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BF2D" w14:textId="0E9B91F3"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RIG HUT, LLC., A Florida limited liability company (</w:t>
      </w:r>
      <w:r w:rsidRPr="00AD797E">
        <w:rPr>
          <w:rFonts w:eastAsia="Times New Roman" w:cstheme="minorHAnsi"/>
          <w:b/>
          <w:bCs/>
          <w:color w:val="000000" w:themeColor="text1"/>
          <w:sz w:val="23"/>
          <w:szCs w:val="23"/>
          <w:bdr w:val="none" w:sz="0" w:space="0" w:color="auto" w:frame="1"/>
        </w:rPr>
        <w:t>“Company,” “we,” “us” </w:t>
      </w:r>
      <w:r w:rsidRPr="00AD797E">
        <w:rPr>
          <w:rFonts w:eastAsia="Times New Roman" w:cstheme="minorHAnsi"/>
          <w:color w:val="000000" w:themeColor="text1"/>
          <w:sz w:val="23"/>
          <w:szCs w:val="23"/>
        </w:rPr>
        <w:t>or </w:t>
      </w:r>
      <w:r w:rsidRPr="00AD797E">
        <w:rPr>
          <w:rFonts w:eastAsia="Times New Roman" w:cstheme="minorHAnsi"/>
          <w:b/>
          <w:bCs/>
          <w:color w:val="000000" w:themeColor="text1"/>
          <w:sz w:val="23"/>
          <w:szCs w:val="23"/>
          <w:bdr w:val="none" w:sz="0" w:space="0" w:color="auto" w:frame="1"/>
        </w:rPr>
        <w:t>“THE RIG HUT”</w:t>
      </w:r>
      <w:r w:rsidRPr="00AD797E">
        <w:rPr>
          <w:rFonts w:eastAsia="Times New Roman" w:cstheme="minorHAnsi"/>
          <w:color w:val="000000" w:themeColor="text1"/>
          <w:sz w:val="23"/>
          <w:szCs w:val="23"/>
        </w:rPr>
        <w:t>) respects your privacy and we are committed to protecting it through our compliance with this privacy policy.</w:t>
      </w:r>
    </w:p>
    <w:p w14:paraId="368C8FAE" w14:textId="77777777" w:rsidR="00AD797E" w:rsidRDefault="00AD797E" w:rsidP="007C63C3">
      <w:pPr>
        <w:shd w:val="clear" w:color="auto" w:fill="FFFFFF"/>
        <w:ind w:firstLine="300"/>
        <w:textAlignment w:val="baseline"/>
        <w:rPr>
          <w:rFonts w:eastAsia="Times New Roman" w:cstheme="minorHAnsi"/>
          <w:color w:val="000000" w:themeColor="text1"/>
          <w:sz w:val="23"/>
          <w:szCs w:val="23"/>
        </w:rPr>
      </w:pPr>
    </w:p>
    <w:p w14:paraId="43BB1A82" w14:textId="7C3C761F" w:rsidR="007C63C3"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This policy describes the types of information we may collect from you or that you may provide when you visit the website www.therighut.com (our </w:t>
      </w:r>
      <w:r w:rsidRPr="00AD797E">
        <w:rPr>
          <w:rFonts w:eastAsia="Times New Roman" w:cstheme="minorHAnsi"/>
          <w:b/>
          <w:bCs/>
          <w:color w:val="000000" w:themeColor="text1"/>
          <w:sz w:val="23"/>
          <w:szCs w:val="23"/>
          <w:bdr w:val="none" w:sz="0" w:space="0" w:color="auto" w:frame="1"/>
        </w:rPr>
        <w:t>“Website”</w:t>
      </w:r>
      <w:r w:rsidRPr="00AD797E">
        <w:rPr>
          <w:rFonts w:eastAsia="Times New Roman" w:cstheme="minorHAnsi"/>
          <w:color w:val="000000" w:themeColor="text1"/>
          <w:sz w:val="23"/>
          <w:szCs w:val="23"/>
        </w:rPr>
        <w:t>) or our mobile applications (</w:t>
      </w:r>
      <w:r w:rsidRPr="00AD797E">
        <w:rPr>
          <w:rFonts w:eastAsia="Times New Roman" w:cstheme="minorHAnsi"/>
          <w:b/>
          <w:bCs/>
          <w:color w:val="000000" w:themeColor="text1"/>
          <w:sz w:val="23"/>
          <w:szCs w:val="23"/>
          <w:bdr w:val="none" w:sz="0" w:space="0" w:color="auto" w:frame="1"/>
        </w:rPr>
        <w:t>“Mobile App”</w:t>
      </w:r>
      <w:r w:rsidRPr="00AD797E">
        <w:rPr>
          <w:rFonts w:eastAsia="Times New Roman" w:cstheme="minorHAnsi"/>
          <w:color w:val="000000" w:themeColor="text1"/>
          <w:sz w:val="23"/>
          <w:szCs w:val="23"/>
        </w:rPr>
        <w:t>) (together the Website and Mobile Apps are referred to as the </w:t>
      </w:r>
      <w:r w:rsidRPr="00AD797E">
        <w:rPr>
          <w:rFonts w:eastAsia="Times New Roman" w:cstheme="minorHAnsi"/>
          <w:b/>
          <w:bCs/>
          <w:color w:val="000000" w:themeColor="text1"/>
          <w:sz w:val="23"/>
          <w:szCs w:val="23"/>
          <w:bdr w:val="none" w:sz="0" w:space="0" w:color="auto" w:frame="1"/>
        </w:rPr>
        <w:t>“Platform”</w:t>
      </w:r>
      <w:r w:rsidRPr="00AD797E">
        <w:rPr>
          <w:rFonts w:eastAsia="Times New Roman" w:cstheme="minorHAnsi"/>
          <w:color w:val="000000" w:themeColor="text1"/>
          <w:sz w:val="23"/>
          <w:szCs w:val="23"/>
        </w:rPr>
        <w:t>) and our practices for collecting, using, maintaining, protecting, and disclosing that information. </w:t>
      </w:r>
      <w:r w:rsidRPr="00AD797E">
        <w:rPr>
          <w:rFonts w:eastAsia="Times New Roman" w:cstheme="minorHAnsi"/>
          <w:b/>
          <w:bCs/>
          <w:color w:val="000000" w:themeColor="text1"/>
          <w:sz w:val="23"/>
          <w:szCs w:val="23"/>
          <w:bdr w:val="none" w:sz="0" w:space="0" w:color="auto" w:frame="1"/>
        </w:rPr>
        <w:t>“You”</w:t>
      </w:r>
      <w:r w:rsidRPr="00AD797E">
        <w:rPr>
          <w:rFonts w:eastAsia="Times New Roman" w:cstheme="minorHAnsi"/>
          <w:color w:val="000000" w:themeColor="text1"/>
          <w:sz w:val="23"/>
          <w:szCs w:val="23"/>
        </w:rPr>
        <w:t> or </w:t>
      </w:r>
      <w:r w:rsidRPr="00AD797E">
        <w:rPr>
          <w:rFonts w:eastAsia="Times New Roman" w:cstheme="minorHAnsi"/>
          <w:b/>
          <w:bCs/>
          <w:color w:val="000000" w:themeColor="text1"/>
          <w:sz w:val="23"/>
          <w:szCs w:val="23"/>
          <w:bdr w:val="none" w:sz="0" w:space="0" w:color="auto" w:frame="1"/>
        </w:rPr>
        <w:t>“user”</w:t>
      </w:r>
      <w:r w:rsidRPr="00AD797E">
        <w:rPr>
          <w:rFonts w:eastAsia="Times New Roman" w:cstheme="minorHAnsi"/>
          <w:color w:val="000000" w:themeColor="text1"/>
          <w:sz w:val="23"/>
          <w:szCs w:val="23"/>
        </w:rPr>
        <w:t xml:space="preserve"> refers to </w:t>
      </w:r>
      <w:r w:rsidR="004C5E64" w:rsidRPr="00AD797E">
        <w:rPr>
          <w:rFonts w:eastAsia="Times New Roman" w:cstheme="minorHAnsi"/>
          <w:color w:val="000000" w:themeColor="text1"/>
          <w:sz w:val="23"/>
          <w:szCs w:val="23"/>
        </w:rPr>
        <w:t>Members, including Buyers and Suppliers</w:t>
      </w:r>
      <w:r w:rsidRPr="00AD797E">
        <w:rPr>
          <w:rFonts w:eastAsia="Times New Roman" w:cstheme="minorHAnsi"/>
          <w:color w:val="000000" w:themeColor="text1"/>
          <w:sz w:val="23"/>
          <w:szCs w:val="23"/>
        </w:rPr>
        <w:t xml:space="preserve"> (as defined in the Terms of </w:t>
      </w:r>
      <w:r w:rsidR="004C5E64" w:rsidRPr="00AD797E">
        <w:rPr>
          <w:rFonts w:eastAsia="Times New Roman" w:cstheme="minorHAnsi"/>
          <w:color w:val="000000" w:themeColor="text1"/>
          <w:sz w:val="23"/>
          <w:szCs w:val="23"/>
        </w:rPr>
        <w:t>Service</w:t>
      </w:r>
      <w:r w:rsidRPr="00AD797E">
        <w:rPr>
          <w:rFonts w:eastAsia="Times New Roman" w:cstheme="minorHAnsi"/>
          <w:color w:val="000000" w:themeColor="text1"/>
          <w:sz w:val="23"/>
          <w:szCs w:val="23"/>
        </w:rPr>
        <w:t>)</w:t>
      </w:r>
      <w:r w:rsidR="004C5E64" w:rsidRPr="00AD797E">
        <w:rPr>
          <w:rFonts w:eastAsia="Times New Roman" w:cstheme="minorHAnsi"/>
          <w:color w:val="000000" w:themeColor="text1"/>
          <w:sz w:val="23"/>
          <w:szCs w:val="23"/>
        </w:rPr>
        <w:t>,</w:t>
      </w:r>
      <w:r w:rsidRPr="00AD797E">
        <w:rPr>
          <w:rFonts w:eastAsia="Times New Roman" w:cstheme="minorHAnsi"/>
          <w:color w:val="000000" w:themeColor="text1"/>
          <w:sz w:val="23"/>
          <w:szCs w:val="23"/>
        </w:rPr>
        <w:t xml:space="preserve"> and others using or accessing the Platform, whether or not they register as a Member</w:t>
      </w:r>
      <w:r w:rsidR="003D66A6" w:rsidRPr="00AD797E">
        <w:rPr>
          <w:rFonts w:eastAsia="Times New Roman" w:cstheme="minorHAnsi"/>
          <w:color w:val="000000" w:themeColor="text1"/>
          <w:sz w:val="23"/>
          <w:szCs w:val="23"/>
        </w:rPr>
        <w:t>, as a guest, or otherwise</w:t>
      </w:r>
      <w:r w:rsidRPr="00AD797E">
        <w:rPr>
          <w:rFonts w:eastAsia="Times New Roman" w:cstheme="minorHAnsi"/>
          <w:color w:val="000000" w:themeColor="text1"/>
          <w:sz w:val="23"/>
          <w:szCs w:val="23"/>
        </w:rPr>
        <w:t>. Capitalized terms not otherwise defined herein have the meanings ascribed to them in the Terms of Use.</w:t>
      </w:r>
    </w:p>
    <w:p w14:paraId="08FCF3A9" w14:textId="77777777" w:rsidR="00AD797E" w:rsidRPr="00AD797E" w:rsidRDefault="00AD797E" w:rsidP="007C63C3">
      <w:pPr>
        <w:shd w:val="clear" w:color="auto" w:fill="FFFFFF"/>
        <w:ind w:firstLine="300"/>
        <w:textAlignment w:val="baseline"/>
        <w:rPr>
          <w:rFonts w:eastAsia="Times New Roman" w:cstheme="minorHAnsi"/>
          <w:color w:val="000000" w:themeColor="text1"/>
          <w:sz w:val="23"/>
          <w:szCs w:val="23"/>
        </w:rPr>
      </w:pPr>
    </w:p>
    <w:p w14:paraId="7BF4BC1F"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This policy applies to information we collect:</w:t>
      </w:r>
    </w:p>
    <w:p w14:paraId="76E1FBBA" w14:textId="77777777" w:rsidR="007C63C3" w:rsidRPr="00AD797E" w:rsidRDefault="007C63C3" w:rsidP="007C63C3">
      <w:pPr>
        <w:numPr>
          <w:ilvl w:val="0"/>
          <w:numId w:val="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On or through the Platform, including through mobile and desktop applications you download from this Website, which provide dedicated non-browser-based interaction between you and the Platform.</w:t>
      </w:r>
    </w:p>
    <w:p w14:paraId="5683022F" w14:textId="77777777" w:rsidR="007C63C3" w:rsidRPr="00AD797E" w:rsidRDefault="007C63C3" w:rsidP="007C63C3">
      <w:pPr>
        <w:numPr>
          <w:ilvl w:val="0"/>
          <w:numId w:val="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In email, text, and other electronic messages between you and the Platform.</w:t>
      </w:r>
    </w:p>
    <w:p w14:paraId="7AF7A966" w14:textId="77777777" w:rsidR="007C63C3" w:rsidRPr="00AD797E" w:rsidRDefault="007C63C3" w:rsidP="007C63C3">
      <w:pPr>
        <w:numPr>
          <w:ilvl w:val="0"/>
          <w:numId w:val="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When you interact with our advertising and applications on third-party websites and services, if those applications or advertising include links to this privacy policy.</w:t>
      </w:r>
    </w:p>
    <w:p w14:paraId="0A2AB694" w14:textId="77777777" w:rsidR="007C63C3" w:rsidRPr="00AD797E" w:rsidRDefault="007C63C3" w:rsidP="00AD797E">
      <w:pPr>
        <w:shd w:val="clear" w:color="auto" w:fill="FFFFFF"/>
        <w:spacing w:after="150"/>
        <w:ind w:firstLine="72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It does not apply to information collected by:</w:t>
      </w:r>
    </w:p>
    <w:p w14:paraId="23AAFD72" w14:textId="77777777" w:rsidR="007C63C3" w:rsidRPr="00AD797E" w:rsidRDefault="007C63C3" w:rsidP="007C63C3">
      <w:pPr>
        <w:numPr>
          <w:ilvl w:val="0"/>
          <w:numId w:val="2"/>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us offline or through any other means, including on any other website operated by Company or any third party (including our affiliates and subsidiaries); or</w:t>
      </w:r>
    </w:p>
    <w:p w14:paraId="71C9C24C" w14:textId="77777777" w:rsidR="007C63C3" w:rsidRPr="00AD797E" w:rsidRDefault="007C63C3" w:rsidP="007C63C3">
      <w:pPr>
        <w:numPr>
          <w:ilvl w:val="0"/>
          <w:numId w:val="2"/>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any third party (including our affiliates and subsidiaries), including through any application or content (including advertising) that may link to or be accessible from or on the </w:t>
      </w:r>
      <w:proofErr w:type="gramStart"/>
      <w:r w:rsidRPr="00AD797E">
        <w:rPr>
          <w:rFonts w:eastAsia="Times New Roman" w:cstheme="minorHAnsi"/>
          <w:color w:val="000000" w:themeColor="text1"/>
          <w:sz w:val="23"/>
          <w:szCs w:val="23"/>
        </w:rPr>
        <w:t>Platform</w:t>
      </w:r>
      <w:proofErr w:type="gramEnd"/>
    </w:p>
    <w:p w14:paraId="642FCD2D" w14:textId="171F4181"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Please read this privacy policy carefully to understand our policies and practices regarding your information and how we will treat it. If you do not agree with our policies and practices, your choice is not to use the Platform. By accessing or using the Platform, you agree to this privacy policy. This policy may change from time to time (see Changes to Our Privacy Policy). Your continued use of the Platform after we make changes is deemed to be acceptance of those changes, so please check the policy periodically for updates.</w:t>
      </w:r>
    </w:p>
    <w:p w14:paraId="18DF2306"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1. Children Under the Age of 18</w:t>
      </w:r>
    </w:p>
    <w:p w14:paraId="434F5154" w14:textId="6F61168B" w:rsidR="007C63C3" w:rsidRPr="00AD797E" w:rsidRDefault="00BB5C2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RIG HUT does not address, and t</w:t>
      </w:r>
      <w:r w:rsidR="007C63C3" w:rsidRPr="00AD797E">
        <w:rPr>
          <w:rFonts w:eastAsia="Times New Roman" w:cstheme="minorHAnsi"/>
          <w:color w:val="000000" w:themeColor="text1"/>
          <w:sz w:val="23"/>
          <w:szCs w:val="23"/>
        </w:rPr>
        <w:t>he Platform is not intended for</w:t>
      </w:r>
      <w:r w:rsidRPr="00AD797E">
        <w:rPr>
          <w:rFonts w:eastAsia="Times New Roman" w:cstheme="minorHAnsi"/>
          <w:color w:val="000000" w:themeColor="text1"/>
          <w:sz w:val="23"/>
          <w:szCs w:val="23"/>
        </w:rPr>
        <w:t>,</w:t>
      </w:r>
      <w:r w:rsidR="007C63C3" w:rsidRPr="00AD797E">
        <w:rPr>
          <w:rFonts w:eastAsia="Times New Roman" w:cstheme="minorHAnsi"/>
          <w:color w:val="000000" w:themeColor="text1"/>
          <w:sz w:val="23"/>
          <w:szCs w:val="23"/>
        </w:rPr>
        <w:t xml:space="preserve"> children under 18 years of age. No one under age 18 may provide any personal information to or on the Platform. We do not knowingly collect personal information from children under 18. If you are under 18, do not use or provide any information on the Platform or on or through any of its features/register on the Platform, make any purchases through the Platform, use any of the interactive or public comment features of the Platform or provide any information about yourself to us, including your name, address, telephone number, email address, or any screen name or user name you may use. If we learn we have collected or received personal information from a child under 18 without verification of parental consent, we will delete that information. If you believe we might have any information from or about a child under 18, please contact us at  </w:t>
      </w:r>
      <w:hyperlink r:id="rId5" w:history="1">
        <w:r w:rsidR="007C63C3" w:rsidRPr="00AD797E">
          <w:rPr>
            <w:rStyle w:val="Hyperlink"/>
            <w:rFonts w:eastAsia="Times New Roman" w:cstheme="minorHAnsi"/>
            <w:color w:val="000000" w:themeColor="text1"/>
            <w:sz w:val="23"/>
            <w:szCs w:val="23"/>
            <w:bdr w:val="none" w:sz="0" w:space="0" w:color="auto" w:frame="1"/>
          </w:rPr>
          <w:t>info@therighut.com</w:t>
        </w:r>
      </w:hyperlink>
      <w:r w:rsidR="007C63C3" w:rsidRPr="00AD797E">
        <w:rPr>
          <w:rFonts w:eastAsia="Times New Roman" w:cstheme="minorHAnsi"/>
          <w:color w:val="000000" w:themeColor="text1"/>
          <w:sz w:val="23"/>
          <w:szCs w:val="23"/>
        </w:rPr>
        <w:t>.</w:t>
      </w:r>
    </w:p>
    <w:p w14:paraId="54EFED8A"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2. Information We Collect About You and How We Collect It</w:t>
      </w:r>
    </w:p>
    <w:p w14:paraId="1378A1CD"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collect several types of information from and about users of the Platform, including information:</w:t>
      </w:r>
    </w:p>
    <w:p w14:paraId="15E3E0B6" w14:textId="77777777" w:rsidR="007C63C3" w:rsidRPr="00AD797E" w:rsidRDefault="007C63C3" w:rsidP="007C63C3">
      <w:pPr>
        <w:numPr>
          <w:ilvl w:val="0"/>
          <w:numId w:val="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lastRenderedPageBreak/>
        <w:t xml:space="preserve">by which you may be personally identified, such as name, company name, description of the company by which you are employed or engaged, postal address, e-mail address, telephone number, or any other identifier by which you may be contacted online or offline, Account details, passwords </w:t>
      </w:r>
      <w:proofErr w:type="gramStart"/>
      <w:r w:rsidRPr="00AD797E">
        <w:rPr>
          <w:rFonts w:eastAsia="Times New Roman" w:cstheme="minorHAnsi"/>
          <w:color w:val="000000" w:themeColor="text1"/>
          <w:sz w:val="23"/>
          <w:szCs w:val="23"/>
        </w:rPr>
        <w:t>(</w:t>
      </w:r>
      <w:r w:rsidRPr="00AD797E">
        <w:rPr>
          <w:rFonts w:eastAsia="Times New Roman" w:cstheme="minorHAnsi"/>
          <w:b/>
          <w:bCs/>
          <w:color w:val="000000" w:themeColor="text1"/>
          <w:sz w:val="23"/>
          <w:szCs w:val="23"/>
          <w:bdr w:val="none" w:sz="0" w:space="0" w:color="auto" w:frame="1"/>
        </w:rPr>
        <w:t>”personal</w:t>
      </w:r>
      <w:proofErr w:type="gramEnd"/>
      <w:r w:rsidRPr="00AD797E">
        <w:rPr>
          <w:rFonts w:eastAsia="Times New Roman" w:cstheme="minorHAnsi"/>
          <w:b/>
          <w:bCs/>
          <w:color w:val="000000" w:themeColor="text1"/>
          <w:sz w:val="23"/>
          <w:szCs w:val="23"/>
          <w:bdr w:val="none" w:sz="0" w:space="0" w:color="auto" w:frame="1"/>
        </w:rPr>
        <w:t xml:space="preserve"> information”</w:t>
      </w:r>
      <w:r w:rsidRPr="00AD797E">
        <w:rPr>
          <w:rFonts w:eastAsia="Times New Roman" w:cstheme="minorHAnsi"/>
          <w:color w:val="000000" w:themeColor="text1"/>
          <w:sz w:val="23"/>
          <w:szCs w:val="23"/>
        </w:rPr>
        <w:t>);</w:t>
      </w:r>
    </w:p>
    <w:p w14:paraId="6230522C" w14:textId="77777777" w:rsidR="007C63C3" w:rsidRPr="00AD797E" w:rsidRDefault="007C63C3" w:rsidP="007C63C3">
      <w:pPr>
        <w:numPr>
          <w:ilvl w:val="0"/>
          <w:numId w:val="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that is about you but individually does not identify </w:t>
      </w:r>
      <w:proofErr w:type="gramStart"/>
      <w:r w:rsidRPr="00AD797E">
        <w:rPr>
          <w:rFonts w:eastAsia="Times New Roman" w:cstheme="minorHAnsi"/>
          <w:color w:val="000000" w:themeColor="text1"/>
          <w:sz w:val="23"/>
          <w:szCs w:val="23"/>
        </w:rPr>
        <w:t>you;</w:t>
      </w:r>
      <w:proofErr w:type="gramEnd"/>
    </w:p>
    <w:p w14:paraId="72CD5AB1" w14:textId="6F48D9BA" w:rsidR="007C63C3" w:rsidRPr="00AD797E" w:rsidRDefault="007C63C3" w:rsidP="007C63C3">
      <w:pPr>
        <w:numPr>
          <w:ilvl w:val="0"/>
          <w:numId w:val="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about your internet connection, the equipment you use to access the Platform and usage details.</w:t>
      </w:r>
    </w:p>
    <w:p w14:paraId="4B1D2A0B" w14:textId="77777777" w:rsidR="007C63C3" w:rsidRPr="00AD797E" w:rsidRDefault="007C63C3" w:rsidP="007C63C3">
      <w:pPr>
        <w:numPr>
          <w:ilvl w:val="0"/>
          <w:numId w:val="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about recorded times and dates of visits to the site; and/or</w:t>
      </w:r>
    </w:p>
    <w:p w14:paraId="38E2B7A5" w14:textId="77777777" w:rsidR="007C63C3" w:rsidRPr="00AD797E" w:rsidRDefault="007C63C3" w:rsidP="007C63C3">
      <w:pPr>
        <w:numPr>
          <w:ilvl w:val="0"/>
          <w:numId w:val="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consisting of contents of a Partner’s or Customer’s public comments and postings on the Platform.</w:t>
      </w:r>
    </w:p>
    <w:p w14:paraId="6CAC1200"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collect this information:</w:t>
      </w:r>
    </w:p>
    <w:p w14:paraId="203B7AC5" w14:textId="77777777" w:rsidR="007C63C3" w:rsidRPr="00AD797E" w:rsidRDefault="007C63C3" w:rsidP="007C63C3">
      <w:pPr>
        <w:numPr>
          <w:ilvl w:val="0"/>
          <w:numId w:val="4"/>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Directly from you when you provide it to us.</w:t>
      </w:r>
    </w:p>
    <w:p w14:paraId="24E19948" w14:textId="77777777" w:rsidR="007C63C3" w:rsidRPr="00AD797E" w:rsidRDefault="007C63C3" w:rsidP="007C63C3">
      <w:pPr>
        <w:numPr>
          <w:ilvl w:val="0"/>
          <w:numId w:val="4"/>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Automatically as you navigate through the Platform. Information collected automatically may include usage details, IP addresses, and information collected through cookies, web beacons, and other tracking technologies.</w:t>
      </w:r>
    </w:p>
    <w:p w14:paraId="7DC21E18" w14:textId="25C25401" w:rsidR="007C63C3" w:rsidRPr="00AD797E" w:rsidRDefault="007C63C3" w:rsidP="007C63C3">
      <w:pPr>
        <w:numPr>
          <w:ilvl w:val="0"/>
          <w:numId w:val="4"/>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From third parties, for example, our business partners.</w:t>
      </w:r>
    </w:p>
    <w:p w14:paraId="2B1D8135" w14:textId="45D5863C" w:rsidR="00832CA0" w:rsidRPr="00AD797E" w:rsidRDefault="00832CA0" w:rsidP="00832CA0">
      <w:p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If you are based in the US, RIG HUT may use </w:t>
      </w:r>
      <w:r w:rsidR="00AD797E" w:rsidRPr="00AD797E">
        <w:rPr>
          <w:rFonts w:eastAsia="Times New Roman" w:cstheme="minorHAnsi"/>
          <w:color w:val="000000" w:themeColor="text1"/>
          <w:sz w:val="23"/>
          <w:szCs w:val="23"/>
        </w:rPr>
        <w:t>Stripe</w:t>
      </w:r>
      <w:r w:rsidRPr="00AD797E">
        <w:rPr>
          <w:rFonts w:eastAsia="Times New Roman" w:cstheme="minorHAnsi"/>
          <w:color w:val="000000" w:themeColor="text1"/>
          <w:sz w:val="23"/>
          <w:szCs w:val="23"/>
        </w:rPr>
        <w:t>, Inc. (“</w:t>
      </w:r>
      <w:r w:rsidR="00AD797E" w:rsidRPr="00AD797E">
        <w:rPr>
          <w:rFonts w:eastAsia="Times New Roman" w:cstheme="minorHAnsi"/>
          <w:color w:val="000000" w:themeColor="text1"/>
          <w:sz w:val="23"/>
          <w:szCs w:val="23"/>
        </w:rPr>
        <w:t>Stripe</w:t>
      </w:r>
      <w:r w:rsidRPr="00AD797E">
        <w:rPr>
          <w:rFonts w:eastAsia="Times New Roman" w:cstheme="minorHAnsi"/>
          <w:color w:val="000000" w:themeColor="text1"/>
          <w:sz w:val="23"/>
          <w:szCs w:val="23"/>
        </w:rPr>
        <w:t xml:space="preserve">”) to connect your RIG HUT account with your bank account, verify your bank account and confirm your bank account balance prior to approving a transaction.  Information shared with </w:t>
      </w:r>
      <w:r w:rsidR="00AD797E" w:rsidRPr="00AD797E">
        <w:rPr>
          <w:rFonts w:eastAsia="Times New Roman" w:cstheme="minorHAnsi"/>
          <w:color w:val="000000" w:themeColor="text1"/>
          <w:sz w:val="23"/>
          <w:szCs w:val="23"/>
        </w:rPr>
        <w:t>Stripe</w:t>
      </w:r>
      <w:r w:rsidRPr="00AD797E">
        <w:rPr>
          <w:rFonts w:eastAsia="Times New Roman" w:cstheme="minorHAnsi"/>
          <w:color w:val="000000" w:themeColor="text1"/>
          <w:sz w:val="23"/>
          <w:szCs w:val="23"/>
        </w:rPr>
        <w:t xml:space="preserve"> is treated by </w:t>
      </w:r>
      <w:r w:rsidR="00AD797E" w:rsidRPr="00AD797E">
        <w:rPr>
          <w:rFonts w:eastAsia="Times New Roman" w:cstheme="minorHAnsi"/>
          <w:color w:val="000000" w:themeColor="text1"/>
          <w:sz w:val="23"/>
          <w:szCs w:val="23"/>
        </w:rPr>
        <w:t>Stripe</w:t>
      </w:r>
      <w:r w:rsidRPr="00AD797E">
        <w:rPr>
          <w:rFonts w:eastAsia="Times New Roman" w:cstheme="minorHAnsi"/>
          <w:color w:val="000000" w:themeColor="text1"/>
          <w:sz w:val="23"/>
          <w:szCs w:val="23"/>
        </w:rPr>
        <w:t xml:space="preserve"> in accordance with its Privacy Policy, available at </w:t>
      </w:r>
      <w:hyperlink r:id="rId6" w:history="1">
        <w:r w:rsidR="00AD797E" w:rsidRPr="00AD797E">
          <w:rPr>
            <w:rStyle w:val="Hyperlink"/>
            <w:rFonts w:cstheme="minorHAnsi"/>
            <w:color w:val="000000" w:themeColor="text1"/>
          </w:rPr>
          <w:t>https://stripe.com/privacy</w:t>
        </w:r>
      </w:hyperlink>
      <w:r w:rsidR="00AD797E" w:rsidRPr="00AD797E">
        <w:rPr>
          <w:rFonts w:cstheme="minorHAnsi"/>
          <w:color w:val="000000" w:themeColor="text1"/>
        </w:rPr>
        <w:t xml:space="preserve"> </w:t>
      </w:r>
    </w:p>
    <w:p w14:paraId="1B096EBD"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3. Information You Provide to Us</w:t>
      </w:r>
    </w:p>
    <w:p w14:paraId="53EA116A"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information we collect on or through the Platform or other Communications may include:</w:t>
      </w:r>
    </w:p>
    <w:p w14:paraId="55AAF7A8"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Information that you provide by filling in forms on the Platform. This includes information provided at the time of registering to use the Platform, subscribing to our services, posting material, requesting contact information for the other party to a Confirmed Reservation or Reservation Agreement, or requesting further services. We may also ask you for information when you enter a contest or promotion sponsored by us, and when you report a problem with the Platform.</w:t>
      </w:r>
    </w:p>
    <w:p w14:paraId="1AEBD44E"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Payment and banking information</w:t>
      </w:r>
    </w:p>
    <w:p w14:paraId="643C79DE"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Records and copies of your correspondence (including email addresses), if you contact us.</w:t>
      </w:r>
    </w:p>
    <w:p w14:paraId="7F1C2910"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Your responses to surveys that we might ask you to complete for research purposes.</w:t>
      </w:r>
    </w:p>
    <w:p w14:paraId="76604ED5"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Details of transactions you carry out through the Platform and of the fulfillment of your orders. You may be required to provide financial information before making a Reservation, or otherwise placing an order through the Platform.</w:t>
      </w:r>
    </w:p>
    <w:p w14:paraId="67BD43AD" w14:textId="77777777" w:rsidR="007C63C3" w:rsidRPr="00AD797E" w:rsidRDefault="007C63C3" w:rsidP="007C63C3">
      <w:pPr>
        <w:numPr>
          <w:ilvl w:val="0"/>
          <w:numId w:val="5"/>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Your search queries on the Platform.</w:t>
      </w:r>
    </w:p>
    <w:p w14:paraId="62DA3F41" w14:textId="77777777"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You also may provide information to be published or displayed (</w:t>
      </w:r>
      <w:r w:rsidRPr="00AD797E">
        <w:rPr>
          <w:rFonts w:eastAsia="Times New Roman" w:cstheme="minorHAnsi"/>
          <w:b/>
          <w:bCs/>
          <w:color w:val="000000" w:themeColor="text1"/>
          <w:sz w:val="23"/>
          <w:szCs w:val="23"/>
          <w:bdr w:val="none" w:sz="0" w:space="0" w:color="auto" w:frame="1"/>
        </w:rPr>
        <w:t>“posted”</w:t>
      </w:r>
      <w:r w:rsidRPr="00AD797E">
        <w:rPr>
          <w:rFonts w:eastAsia="Times New Roman" w:cstheme="minorHAnsi"/>
          <w:color w:val="000000" w:themeColor="text1"/>
          <w:sz w:val="23"/>
          <w:szCs w:val="23"/>
        </w:rPr>
        <w:t xml:space="preserve">) on public areas of the </w:t>
      </w:r>
      <w:proofErr w:type="gramStart"/>
      <w:r w:rsidRPr="00AD797E">
        <w:rPr>
          <w:rFonts w:eastAsia="Times New Roman" w:cstheme="minorHAnsi"/>
          <w:color w:val="000000" w:themeColor="text1"/>
          <w:sz w:val="23"/>
          <w:szCs w:val="23"/>
        </w:rPr>
        <w:t>Platform, or</w:t>
      </w:r>
      <w:proofErr w:type="gramEnd"/>
      <w:r w:rsidRPr="00AD797E">
        <w:rPr>
          <w:rFonts w:eastAsia="Times New Roman" w:cstheme="minorHAnsi"/>
          <w:color w:val="000000" w:themeColor="text1"/>
          <w:sz w:val="23"/>
          <w:szCs w:val="23"/>
        </w:rPr>
        <w:t xml:space="preserve"> transmitted to other users of the Platform or third parties (collectively, </w:t>
      </w:r>
      <w:r w:rsidRPr="00AD797E">
        <w:rPr>
          <w:rFonts w:eastAsia="Times New Roman" w:cstheme="minorHAnsi"/>
          <w:b/>
          <w:bCs/>
          <w:color w:val="000000" w:themeColor="text1"/>
          <w:sz w:val="23"/>
          <w:szCs w:val="23"/>
          <w:bdr w:val="none" w:sz="0" w:space="0" w:color="auto" w:frame="1"/>
        </w:rPr>
        <w:t>“Member Contributions”</w:t>
      </w:r>
      <w:r w:rsidRPr="00AD797E">
        <w:rPr>
          <w:rFonts w:eastAsia="Times New Roman" w:cstheme="minorHAnsi"/>
          <w:color w:val="000000" w:themeColor="text1"/>
          <w:sz w:val="23"/>
          <w:szCs w:val="23"/>
        </w:rPr>
        <w:t>). Your Member Contributions are posted on and transmitted to others at your own risk. Although you may set certain privacy settings for such information by logging into your Account profile, please be aware that no security measures are perfect or impenetrable. Additionally, we cannot control the actions of other users of the Platform with whom you may choose to share your Member Contributions. Therefore, we cannot and do not guarantee that your Member Contributions will not be viewed by unauthorized persons.</w:t>
      </w:r>
    </w:p>
    <w:p w14:paraId="69B980AB"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4. Information We Collect Through Automatic Data Collection Technologies</w:t>
      </w:r>
    </w:p>
    <w:p w14:paraId="0C8A1B15"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lastRenderedPageBreak/>
        <w:t>As you navigate through and interact with the Platform, we may use automatic data collection technologies to collect certain information about your equipment, browsing actions, and patterns, including:</w:t>
      </w:r>
    </w:p>
    <w:p w14:paraId="293DAAE1" w14:textId="77777777" w:rsidR="007C63C3" w:rsidRPr="00AD797E" w:rsidRDefault="007C63C3" w:rsidP="007C63C3">
      <w:pPr>
        <w:numPr>
          <w:ilvl w:val="0"/>
          <w:numId w:val="6"/>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Details of your visits to the Platform, including traffic data, location data, logs, and other communication data and the resources that you access and use on the Platform. You can disable the GPS or other location-tracking functions on your mobile device, if that is how you access the Platform, to prevent your device from providing us with location- tracking information if your device allows you to do this. Please check your device manufacturer's instructions.</w:t>
      </w:r>
    </w:p>
    <w:p w14:paraId="3DD140B2" w14:textId="77777777" w:rsidR="007C63C3" w:rsidRPr="00AD797E" w:rsidRDefault="007C63C3" w:rsidP="007C63C3">
      <w:pPr>
        <w:numPr>
          <w:ilvl w:val="0"/>
          <w:numId w:val="6"/>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Information about your device, computer or internet connection, including your IP address, operating system, and browser type.</w:t>
      </w:r>
    </w:p>
    <w:p w14:paraId="1FABC708"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information we collect automatically is statistical data and /may include personal information, or we may maintain it or associate it with personal information we collect in other ways or receive from third parties. It helps us to improve the Platform and to deliver a better and more personalized service, including by enabling us to:</w:t>
      </w:r>
    </w:p>
    <w:p w14:paraId="1BFF33A2" w14:textId="77777777" w:rsidR="007C63C3" w:rsidRPr="00AD797E" w:rsidRDefault="007C63C3" w:rsidP="007C63C3">
      <w:pPr>
        <w:numPr>
          <w:ilvl w:val="0"/>
          <w:numId w:val="7"/>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Estimate our audience size and usage patterns.</w:t>
      </w:r>
    </w:p>
    <w:p w14:paraId="286C8A65" w14:textId="77777777" w:rsidR="007C63C3" w:rsidRPr="00AD797E" w:rsidRDefault="007C63C3" w:rsidP="007C63C3">
      <w:pPr>
        <w:numPr>
          <w:ilvl w:val="0"/>
          <w:numId w:val="7"/>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Store information about your preferences, allowing us to customize the Platform according to your individual interests.</w:t>
      </w:r>
    </w:p>
    <w:p w14:paraId="67061589" w14:textId="77777777" w:rsidR="007C63C3" w:rsidRPr="00AD797E" w:rsidRDefault="007C63C3" w:rsidP="007C63C3">
      <w:pPr>
        <w:numPr>
          <w:ilvl w:val="0"/>
          <w:numId w:val="7"/>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Speed up your searches.</w:t>
      </w:r>
    </w:p>
    <w:p w14:paraId="6F752898" w14:textId="77777777" w:rsidR="007C63C3" w:rsidRPr="00AD797E" w:rsidRDefault="007C63C3" w:rsidP="007C63C3">
      <w:pPr>
        <w:numPr>
          <w:ilvl w:val="0"/>
          <w:numId w:val="7"/>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Recognize you when you return to the Platform.</w:t>
      </w:r>
    </w:p>
    <w:p w14:paraId="7CA34AC6"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technologies we use for this automatic data collection may include:</w:t>
      </w:r>
    </w:p>
    <w:p w14:paraId="1F787C00" w14:textId="77777777" w:rsidR="007C63C3" w:rsidRPr="00AD797E" w:rsidRDefault="007C63C3" w:rsidP="007C63C3">
      <w:pPr>
        <w:numPr>
          <w:ilvl w:val="0"/>
          <w:numId w:val="8"/>
        </w:num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Cookies (or browser cookies).</w:t>
      </w:r>
      <w:r w:rsidRPr="00AD797E">
        <w:rPr>
          <w:rFonts w:eastAsia="Times New Roman" w:cstheme="minorHAnsi"/>
          <w:color w:val="000000" w:themeColor="text1"/>
          <w:sz w:val="23"/>
          <w:szCs w:val="23"/>
        </w:rPr>
        <w:t> A cookie is a small file placed on the hard drive of your computer. You may refuse to accept browser cookies by activating the appropriate setting on your browser. However, if you select this setting you may be unable to access certain parts of the Platform. Unless you have adjusted your browser setting so that it will refuse cookies, our system will issue cookies when you direct your browser to the Platform.</w:t>
      </w:r>
    </w:p>
    <w:p w14:paraId="6C39DF65" w14:textId="58D5948D" w:rsidR="007C63C3" w:rsidRPr="00AD797E" w:rsidRDefault="007C63C3" w:rsidP="007C63C3">
      <w:pPr>
        <w:numPr>
          <w:ilvl w:val="0"/>
          <w:numId w:val="8"/>
        </w:num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Flash Cookies.</w:t>
      </w:r>
      <w:r w:rsidRPr="00AD797E">
        <w:rPr>
          <w:rFonts w:eastAsia="Times New Roman" w:cstheme="minorHAnsi"/>
          <w:color w:val="000000" w:themeColor="text1"/>
          <w:sz w:val="23"/>
          <w:szCs w:val="23"/>
        </w:rPr>
        <w:t> Certain features of the Platform may use local stored objects (or Flash cookies) to collect and store information about your preferences and navigation to, from, and on the Platform. Flash cookies are not managed by the same browser settings as are used for browser cookies. For information about managing your privacy and security settings for Flash cookies, see  </w:t>
      </w:r>
      <w:hyperlink r:id="rId7" w:anchor="point8" w:history="1">
        <w:r w:rsidRPr="00AD797E">
          <w:rPr>
            <w:rFonts w:eastAsia="Times New Roman" w:cstheme="minorHAnsi"/>
            <w:color w:val="000000" w:themeColor="text1"/>
            <w:sz w:val="23"/>
            <w:szCs w:val="23"/>
            <w:u w:val="single"/>
            <w:bdr w:val="none" w:sz="0" w:space="0" w:color="auto" w:frame="1"/>
          </w:rPr>
          <w:t>Choices</w:t>
        </w:r>
      </w:hyperlink>
      <w:r w:rsidRPr="00AD797E">
        <w:rPr>
          <w:rFonts w:eastAsia="Times New Roman" w:cstheme="minorHAnsi"/>
          <w:color w:val="000000" w:themeColor="text1"/>
          <w:sz w:val="23"/>
          <w:szCs w:val="23"/>
        </w:rPr>
        <w:t xml:space="preserve"> About How We Use and Disclose Your Information.</w:t>
      </w:r>
    </w:p>
    <w:p w14:paraId="033C05E7" w14:textId="14B0D94A" w:rsidR="007C63C3" w:rsidRPr="00AD797E" w:rsidRDefault="007C63C3" w:rsidP="007C63C3">
      <w:pPr>
        <w:numPr>
          <w:ilvl w:val="0"/>
          <w:numId w:val="8"/>
        </w:num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Web Beacons.</w:t>
      </w:r>
      <w:r w:rsidRPr="00AD797E">
        <w:rPr>
          <w:rFonts w:eastAsia="Times New Roman" w:cstheme="minorHAnsi"/>
          <w:color w:val="000000" w:themeColor="text1"/>
          <w:sz w:val="23"/>
          <w:szCs w:val="23"/>
        </w:rPr>
        <w:t> Pages of the Platform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certain website content and verifying system and server integrity).</w:t>
      </w:r>
    </w:p>
    <w:p w14:paraId="30BB2B16"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5. Third-Party Use of Cookies and Other Tracking Technologies</w:t>
      </w:r>
    </w:p>
    <w:p w14:paraId="1770BF5E"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Some content or applications, including advertisements, on the Platform are served by </w:t>
      </w:r>
      <w:proofErr w:type="gramStart"/>
      <w:r w:rsidRPr="00AD797E">
        <w:rPr>
          <w:rFonts w:eastAsia="Times New Roman" w:cstheme="minorHAnsi"/>
          <w:color w:val="000000" w:themeColor="text1"/>
          <w:sz w:val="23"/>
          <w:szCs w:val="23"/>
        </w:rPr>
        <w:t>third-parties</w:t>
      </w:r>
      <w:proofErr w:type="gramEnd"/>
      <w:r w:rsidRPr="00AD797E">
        <w:rPr>
          <w:rFonts w:eastAsia="Times New Roman" w:cstheme="minorHAnsi"/>
          <w:color w:val="000000" w:themeColor="text1"/>
          <w:sz w:val="23"/>
          <w:szCs w:val="23"/>
        </w:rPr>
        <w:t xml:space="preserve">, including advertisers, ad networks and servers, content providers, and application providers. These third parties may use cookies alone or in conjunction with web beacons or other tracking technologies to collect information about you when you use our Platform. The information they collect may be associated with your personal information or they may collect information, including personal information, about your online activities over time and across different websites </w:t>
      </w:r>
      <w:r w:rsidRPr="00AD797E">
        <w:rPr>
          <w:rFonts w:eastAsia="Times New Roman" w:cstheme="minorHAnsi"/>
          <w:color w:val="000000" w:themeColor="text1"/>
          <w:sz w:val="23"/>
          <w:szCs w:val="23"/>
        </w:rPr>
        <w:lastRenderedPageBreak/>
        <w:t>and other online services. They may use this information to provide you with interest-based (behavioral) advertising or other targeted content.</w:t>
      </w:r>
    </w:p>
    <w:p w14:paraId="5B6A317E" w14:textId="32DE262B"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do not control these third parties’ tracking technologies or how they may be used. If you have any questions about an advertisement or other targeted content, you should contact the responsible provider directly. For information about how you can opt out of receiving targeted advertising from many providers, see </w:t>
      </w:r>
      <w:hyperlink r:id="rId8" w:anchor="point8" w:history="1">
        <w:r w:rsidRPr="00AD797E">
          <w:rPr>
            <w:rFonts w:eastAsia="Times New Roman" w:cstheme="minorHAnsi"/>
            <w:color w:val="000000" w:themeColor="text1"/>
            <w:sz w:val="23"/>
            <w:szCs w:val="23"/>
            <w:u w:val="single"/>
            <w:bdr w:val="none" w:sz="0" w:space="0" w:color="auto" w:frame="1"/>
          </w:rPr>
          <w:t>Choices</w:t>
        </w:r>
      </w:hyperlink>
      <w:r w:rsidRPr="00AD797E">
        <w:rPr>
          <w:rFonts w:eastAsia="Times New Roman" w:cstheme="minorHAnsi"/>
          <w:color w:val="000000" w:themeColor="text1"/>
          <w:sz w:val="23"/>
          <w:szCs w:val="23"/>
        </w:rPr>
        <w:t xml:space="preserve"> About How We Use and Disclose Your Information.</w:t>
      </w:r>
    </w:p>
    <w:p w14:paraId="13F99F65" w14:textId="77777777"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Google Maps/Earth mapping services, including Google Maps API(s) may be implemented in the Platform. Your use of Google Maps/Earth is subject to Google's terms of use (located at  </w:t>
      </w:r>
      <w:hyperlink r:id="rId9" w:tgtFrame="_blank" w:history="1">
        <w:r w:rsidRPr="00AD797E">
          <w:rPr>
            <w:rFonts w:eastAsia="Times New Roman" w:cstheme="minorHAnsi"/>
            <w:color w:val="000000" w:themeColor="text1"/>
            <w:sz w:val="23"/>
            <w:szCs w:val="23"/>
            <w:u w:val="single"/>
            <w:bdr w:val="none" w:sz="0" w:space="0" w:color="auto" w:frame="1"/>
          </w:rPr>
          <w:t>www.google.com/intl/en_us/help/terms_maps.html</w:t>
        </w:r>
      </w:hyperlink>
      <w:r w:rsidRPr="00AD797E">
        <w:rPr>
          <w:rFonts w:eastAsia="Times New Roman" w:cstheme="minorHAnsi"/>
          <w:color w:val="000000" w:themeColor="text1"/>
          <w:sz w:val="23"/>
          <w:szCs w:val="23"/>
        </w:rPr>
        <w:t>  (</w:t>
      </w:r>
      <w:hyperlink r:id="rId10" w:tgtFrame="_blank" w:history="1">
        <w:r w:rsidRPr="00AD797E">
          <w:rPr>
            <w:rFonts w:eastAsia="Times New Roman" w:cstheme="minorHAnsi"/>
            <w:color w:val="000000" w:themeColor="text1"/>
            <w:sz w:val="23"/>
            <w:szCs w:val="23"/>
            <w:u w:val="single"/>
            <w:bdr w:val="none" w:sz="0" w:space="0" w:color="auto" w:frame="1"/>
          </w:rPr>
          <w:t>http://www.google.com/intl/en_us/help/terms_maps.html</w:t>
        </w:r>
      </w:hyperlink>
      <w:r w:rsidRPr="00AD797E">
        <w:rPr>
          <w:rFonts w:eastAsia="Times New Roman" w:cstheme="minorHAnsi"/>
          <w:color w:val="000000" w:themeColor="text1"/>
          <w:sz w:val="23"/>
          <w:szCs w:val="23"/>
        </w:rPr>
        <w:t> )) and Google's privacy policy (currently located at  </w:t>
      </w:r>
      <w:hyperlink r:id="rId11" w:tgtFrame="_blank" w:history="1">
        <w:r w:rsidRPr="00AD797E">
          <w:rPr>
            <w:rFonts w:eastAsia="Times New Roman" w:cstheme="minorHAnsi"/>
            <w:color w:val="000000" w:themeColor="text1"/>
            <w:sz w:val="23"/>
            <w:szCs w:val="23"/>
            <w:u w:val="single"/>
            <w:bdr w:val="none" w:sz="0" w:space="0" w:color="auto" w:frame="1"/>
          </w:rPr>
          <w:t>www.google.com/privacy.html</w:t>
        </w:r>
      </w:hyperlink>
      <w:r w:rsidRPr="00AD797E">
        <w:rPr>
          <w:rFonts w:eastAsia="Times New Roman" w:cstheme="minorHAnsi"/>
          <w:color w:val="000000" w:themeColor="text1"/>
          <w:sz w:val="23"/>
          <w:szCs w:val="23"/>
        </w:rPr>
        <w:t>  (</w:t>
      </w:r>
      <w:hyperlink r:id="rId12" w:tgtFrame="_blank" w:history="1">
        <w:r w:rsidRPr="00AD797E">
          <w:rPr>
            <w:rFonts w:eastAsia="Times New Roman" w:cstheme="minorHAnsi"/>
            <w:color w:val="000000" w:themeColor="text1"/>
            <w:sz w:val="23"/>
            <w:szCs w:val="23"/>
            <w:u w:val="single"/>
            <w:bdr w:val="none" w:sz="0" w:space="0" w:color="auto" w:frame="1"/>
          </w:rPr>
          <w:t>http://www.google.com/privacy.html</w:t>
        </w:r>
      </w:hyperlink>
      <w:r w:rsidRPr="00AD797E">
        <w:rPr>
          <w:rFonts w:eastAsia="Times New Roman" w:cstheme="minorHAnsi"/>
          <w:color w:val="000000" w:themeColor="text1"/>
          <w:sz w:val="23"/>
          <w:szCs w:val="23"/>
        </w:rPr>
        <w:t>)), as may be amended by Google from time to time.</w:t>
      </w:r>
    </w:p>
    <w:p w14:paraId="6A649964"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6. How We Use Your Information</w:t>
      </w:r>
    </w:p>
    <w:p w14:paraId="305D77E8"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use, store and process information that we collect about you or that you provide to us, including any personal information for the following general purposes:</w:t>
      </w:r>
    </w:p>
    <w:p w14:paraId="0CCDCC50"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present the Platform and its contents to you.</w:t>
      </w:r>
    </w:p>
    <w:p w14:paraId="4E23C20C"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provide you with information, products, or services that you request from us.</w:t>
      </w:r>
    </w:p>
    <w:p w14:paraId="4CD82DE9"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fulfill any other purpose for which you provide it.</w:t>
      </w:r>
    </w:p>
    <w:p w14:paraId="1C661E89"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process or facilitate payments related to your use of the Platform</w:t>
      </w:r>
    </w:p>
    <w:p w14:paraId="14AE2DE9"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provide you with notices about your Account/subscription, including reminders, technical notices, security alerts updates, expiration and renewal notices.</w:t>
      </w:r>
    </w:p>
    <w:p w14:paraId="792409B3"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carry out our obligations and enforce our rights arising from the Terms of Use or any of our other policies, any contracts entered into between you and us, including for billing and collection.</w:t>
      </w:r>
    </w:p>
    <w:p w14:paraId="769511DC"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notify you about changes to the Platform or any products or services we offer or provide though it.</w:t>
      </w:r>
    </w:p>
    <w:p w14:paraId="4FDB0C3F"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allow you to participate in interactive features on the Platform, including to enable you to communicate with other users, including but not limited to sending them messages or other information during the process of creating a Partner Profile or Reserving.</w:t>
      </w:r>
    </w:p>
    <w:p w14:paraId="2171B94F"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protect and improve the Platform, our business and the users’ experience. For example, to conduct research and analyze the same, customize a user’s experience or to provide customer service.</w:t>
      </w:r>
    </w:p>
    <w:p w14:paraId="22DEDF2C"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detect and prevent actual or potential fraud or harmful activity, verify identifications, Partner Profile information, user information, or to conduct checks against information sources and data bases for fraud detection or prevention.</w:t>
      </w:r>
    </w:p>
    <w:p w14:paraId="5B245BCC"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resolve disputes that we may have with any user.</w:t>
      </w:r>
    </w:p>
    <w:p w14:paraId="1CE27F86" w14:textId="0F6B1DE2"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administer promotional activities, including but not limited to events, referral programs, rewards or surveys that we or our third-party business partners may sponsor.</w:t>
      </w:r>
    </w:p>
    <w:p w14:paraId="3842E610"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provide your contact information as a Partner or Customer to the other party to your Confirmed Reservation or Reservation Agreement for the purposes of facilitating notices, consents or otherwise under such Confirmed Reservation or Reservation Agreement.</w:t>
      </w:r>
    </w:p>
    <w:p w14:paraId="7980B7FE"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In any other way we may describe when you provide the information.</w:t>
      </w:r>
    </w:p>
    <w:p w14:paraId="5A1F96B7" w14:textId="77777777" w:rsidR="007C63C3" w:rsidRPr="00AD797E" w:rsidRDefault="007C63C3" w:rsidP="007C63C3">
      <w:pPr>
        <w:numPr>
          <w:ilvl w:val="0"/>
          <w:numId w:val="9"/>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For any other purpose with your consent.</w:t>
      </w:r>
    </w:p>
    <w:p w14:paraId="08E5C5AC" w14:textId="39FC1012"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To the extent that we decide to include this functionality, we may also use your information to contact you about our own and third-parties’ goods and services that may be of interest to you. If </w:t>
      </w:r>
      <w:r w:rsidRPr="00AD797E">
        <w:rPr>
          <w:rFonts w:eastAsia="Times New Roman" w:cstheme="minorHAnsi"/>
          <w:color w:val="000000" w:themeColor="text1"/>
          <w:sz w:val="23"/>
          <w:szCs w:val="23"/>
        </w:rPr>
        <w:lastRenderedPageBreak/>
        <w:t>you do not want us to use your information in this way, adjust your user preferences in your Account settings, if such functionality is available. If it is not available, then you may cancel or terminate your Account, however you will not be able to use the Platform to create a Partner Profile, make a Reservation Request or perform other functions that require the existence of an Account. For more information, see </w:t>
      </w:r>
      <w:hyperlink r:id="rId13" w:anchor="point8" w:history="1">
        <w:r w:rsidRPr="00AD797E">
          <w:rPr>
            <w:rFonts w:eastAsia="Times New Roman" w:cstheme="minorHAnsi"/>
            <w:color w:val="000000" w:themeColor="text1"/>
            <w:sz w:val="23"/>
            <w:szCs w:val="23"/>
            <w:u w:val="single"/>
            <w:bdr w:val="none" w:sz="0" w:space="0" w:color="auto" w:frame="1"/>
          </w:rPr>
          <w:t>Choices</w:t>
        </w:r>
      </w:hyperlink>
      <w:r w:rsidRPr="00AD797E">
        <w:rPr>
          <w:rFonts w:eastAsia="Times New Roman" w:cstheme="minorHAnsi"/>
          <w:color w:val="000000" w:themeColor="text1"/>
          <w:sz w:val="23"/>
          <w:szCs w:val="23"/>
        </w:rPr>
        <w:t xml:space="preserve"> About How We Use and Disclose Your Information.</w:t>
      </w:r>
    </w:p>
    <w:p w14:paraId="71DD0D21"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may use the information we have collected from you to enable us to display advertisements to our advertisers’ target audiences. Even though we do not disclose your personal information for these purposes without your consent, if you click on or otherwise interact with an advertisement, the advertiser may assume that you meet its target criteria.</w:t>
      </w:r>
    </w:p>
    <w:p w14:paraId="484DAD4A"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7. Disclosure of Your Information</w:t>
      </w:r>
    </w:p>
    <w:p w14:paraId="66FDC4ED"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may disclose aggregated information about our users, and information that does not identify any individual, without restriction.</w:t>
      </w:r>
    </w:p>
    <w:p w14:paraId="30789828"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We may disclose personal information that we </w:t>
      </w:r>
      <w:proofErr w:type="gramStart"/>
      <w:r w:rsidRPr="00AD797E">
        <w:rPr>
          <w:rFonts w:eastAsia="Times New Roman" w:cstheme="minorHAnsi"/>
          <w:color w:val="000000" w:themeColor="text1"/>
          <w:sz w:val="23"/>
          <w:szCs w:val="23"/>
        </w:rPr>
        <w:t>collect</w:t>
      </w:r>
      <w:proofErr w:type="gramEnd"/>
      <w:r w:rsidRPr="00AD797E">
        <w:rPr>
          <w:rFonts w:eastAsia="Times New Roman" w:cstheme="minorHAnsi"/>
          <w:color w:val="000000" w:themeColor="text1"/>
          <w:sz w:val="23"/>
          <w:szCs w:val="23"/>
        </w:rPr>
        <w:t xml:space="preserve"> or you provide as described in this privacy policy:</w:t>
      </w:r>
    </w:p>
    <w:p w14:paraId="1D720B21" w14:textId="77777777"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our subsidiaries and affiliates.</w:t>
      </w:r>
    </w:p>
    <w:p w14:paraId="3B21A73D" w14:textId="160166DF"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contractors, service providers, and other third parties we use to support our business. For example, THE RIG HUT may provide information you provide, including banking information, to third parties to process payments for our services and to process payouts to sellers.</w:t>
      </w:r>
    </w:p>
    <w:p w14:paraId="1519961F" w14:textId="3DFA9ABA"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a customer or other successor in the event of a merger, divestiture, restructuring, reorganization, dissolution, or other sale or transfer of some or all of THE RIG HUT’s assets, whether as a going concern or as part of bankruptcy, liquidation, or similar proceeding, in which personal information held by THE RIG HUT about the Platform users is among the assets transferred.</w:t>
      </w:r>
    </w:p>
    <w:p w14:paraId="11A0D744" w14:textId="1831888D"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To third parties to market their products or services to you if you have consented to/not opted out of these disclosures. For more information, see </w:t>
      </w:r>
      <w:hyperlink r:id="rId14" w:anchor="point8" w:history="1">
        <w:r w:rsidRPr="00AD797E">
          <w:rPr>
            <w:rFonts w:eastAsia="Times New Roman" w:cstheme="minorHAnsi"/>
            <w:color w:val="000000" w:themeColor="text1"/>
            <w:sz w:val="23"/>
            <w:szCs w:val="23"/>
            <w:u w:val="single"/>
            <w:bdr w:val="none" w:sz="0" w:space="0" w:color="auto" w:frame="1"/>
          </w:rPr>
          <w:t>Choices</w:t>
        </w:r>
      </w:hyperlink>
      <w:r w:rsidRPr="00AD797E">
        <w:rPr>
          <w:rFonts w:eastAsia="Times New Roman" w:cstheme="minorHAnsi"/>
          <w:color w:val="000000" w:themeColor="text1"/>
          <w:sz w:val="23"/>
          <w:szCs w:val="23"/>
        </w:rPr>
        <w:t xml:space="preserve"> About How We Use and Disclose Your Information.</w:t>
      </w:r>
    </w:p>
    <w:p w14:paraId="626F016D" w14:textId="77777777"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To fulfill the purpose for which you provide it. For example, if you are a Partner, your Partner Profile page may include your name, company name, email, phone number, location of the Space, daily Reservation Fee, company description, payment and banking information and any other information you might share with users. If, as a Customer, you submit a Reservation Request, your company name and address will be provided to the potential or actual Partner. </w:t>
      </w:r>
      <w:proofErr w:type="gramStart"/>
      <w:r w:rsidRPr="00AD797E">
        <w:rPr>
          <w:rFonts w:eastAsia="Times New Roman" w:cstheme="minorHAnsi"/>
          <w:color w:val="000000" w:themeColor="text1"/>
          <w:sz w:val="23"/>
          <w:szCs w:val="23"/>
        </w:rPr>
        <w:t>Your</w:t>
      </w:r>
      <w:proofErr w:type="gramEnd"/>
      <w:r w:rsidRPr="00AD797E">
        <w:rPr>
          <w:rFonts w:eastAsia="Times New Roman" w:cstheme="minorHAnsi"/>
          <w:color w:val="000000" w:themeColor="text1"/>
          <w:sz w:val="23"/>
          <w:szCs w:val="23"/>
        </w:rPr>
        <w:t xml:space="preserve"> billing and payout information, however, will never be shared with another user.</w:t>
      </w:r>
    </w:p>
    <w:p w14:paraId="57969580" w14:textId="3F504DB5"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the extent that THE RIG HUT makes such functionality available, after a Customer and Partner consummate a Confirmed Reservation, we may ask the Partner to review the Customer, or the Customer to review the Partner or the Space. Those reviews may be publicly available on the Platform.</w:t>
      </w:r>
    </w:p>
    <w:p w14:paraId="46F246B6" w14:textId="77777777"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If you do not opt out of this feature, public Partner Profile pages may be included in search engines and indexed by those search engines to be published as search results. Since we have no control over third party search engines, changes made to your settings or other information on your public profiles or public Partner Profiles may not be made </w:t>
      </w:r>
      <w:proofErr w:type="gramStart"/>
      <w:r w:rsidRPr="00AD797E">
        <w:rPr>
          <w:rFonts w:eastAsia="Times New Roman" w:cstheme="minorHAnsi"/>
          <w:color w:val="000000" w:themeColor="text1"/>
          <w:sz w:val="23"/>
          <w:szCs w:val="23"/>
        </w:rPr>
        <w:t>timely, or</w:t>
      </w:r>
      <w:proofErr w:type="gramEnd"/>
      <w:r w:rsidRPr="00AD797E">
        <w:rPr>
          <w:rFonts w:eastAsia="Times New Roman" w:cstheme="minorHAnsi"/>
          <w:color w:val="000000" w:themeColor="text1"/>
          <w:sz w:val="23"/>
          <w:szCs w:val="23"/>
        </w:rPr>
        <w:t xml:space="preserve"> may not be made at all.</w:t>
      </w:r>
    </w:p>
    <w:p w14:paraId="578F8D95" w14:textId="06C1F359" w:rsidR="007C63C3" w:rsidRPr="00AD797E" w:rsidRDefault="007C63C3" w:rsidP="007C63C3">
      <w:pPr>
        <w:numPr>
          <w:ilvl w:val="0"/>
          <w:numId w:val="10"/>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lastRenderedPageBreak/>
        <w:t>Additionally, to the extent that we make such functionality available with respect to the Platform, if you decide to link your third-party social networking site (</w:t>
      </w:r>
      <w:r w:rsidRPr="00AD797E">
        <w:rPr>
          <w:rFonts w:eastAsia="Times New Roman" w:cstheme="minorHAnsi"/>
          <w:b/>
          <w:bCs/>
          <w:color w:val="000000" w:themeColor="text1"/>
          <w:sz w:val="23"/>
          <w:szCs w:val="23"/>
          <w:bdr w:val="none" w:sz="0" w:space="0" w:color="auto" w:frame="1"/>
        </w:rPr>
        <w:t>“Third Party site”</w:t>
      </w:r>
      <w:r w:rsidRPr="00AD797E">
        <w:rPr>
          <w:rFonts w:eastAsia="Times New Roman" w:cstheme="minorHAnsi"/>
          <w:color w:val="000000" w:themeColor="text1"/>
          <w:sz w:val="23"/>
          <w:szCs w:val="23"/>
        </w:rPr>
        <w:t xml:space="preserve">) account to your THE RIG HUT Account, the following will be applicable. A person's contacts on these Third-Party sites </w:t>
      </w:r>
      <w:proofErr w:type="gramStart"/>
      <w:r w:rsidRPr="00AD797E">
        <w:rPr>
          <w:rFonts w:eastAsia="Times New Roman" w:cstheme="minorHAnsi"/>
          <w:color w:val="000000" w:themeColor="text1"/>
          <w:sz w:val="23"/>
          <w:szCs w:val="23"/>
        </w:rPr>
        <w:t>is</w:t>
      </w:r>
      <w:proofErr w:type="gramEnd"/>
      <w:r w:rsidRPr="00AD797E">
        <w:rPr>
          <w:rFonts w:eastAsia="Times New Roman" w:cstheme="minorHAnsi"/>
          <w:color w:val="000000" w:themeColor="text1"/>
          <w:sz w:val="23"/>
          <w:szCs w:val="23"/>
        </w:rPr>
        <w:t xml:space="preserve"> referred to in this Privacy Policy as </w:t>
      </w:r>
      <w:r w:rsidRPr="00AD797E">
        <w:rPr>
          <w:rFonts w:eastAsia="Times New Roman" w:cstheme="minorHAnsi"/>
          <w:b/>
          <w:bCs/>
          <w:color w:val="000000" w:themeColor="text1"/>
          <w:sz w:val="23"/>
          <w:szCs w:val="23"/>
          <w:bdr w:val="none" w:sz="0" w:space="0" w:color="auto" w:frame="1"/>
        </w:rPr>
        <w:t>“Contacts.”</w:t>
      </w:r>
    </w:p>
    <w:p w14:paraId="39376253"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When you create such link to Third Party social networking sites:</w:t>
      </w:r>
    </w:p>
    <w:p w14:paraId="1CC3D1C9" w14:textId="1A5E6120"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some of the information you provide to THE RIG HUT from your linking may be published on your THE RIG HUT Account </w:t>
      </w:r>
      <w:proofErr w:type="gramStart"/>
      <w:r w:rsidRPr="00AD797E">
        <w:rPr>
          <w:rFonts w:eastAsia="Times New Roman" w:cstheme="minorHAnsi"/>
          <w:color w:val="000000" w:themeColor="text1"/>
          <w:sz w:val="23"/>
          <w:szCs w:val="23"/>
        </w:rPr>
        <w:t>profile;</w:t>
      </w:r>
      <w:proofErr w:type="gramEnd"/>
    </w:p>
    <w:p w14:paraId="1F53D860" w14:textId="31C0DA99"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a link to your public profile on the Third-Party social networking site may be included in your THE RIG HUT public </w:t>
      </w:r>
      <w:proofErr w:type="gramStart"/>
      <w:r w:rsidRPr="00AD797E">
        <w:rPr>
          <w:rFonts w:eastAsia="Times New Roman" w:cstheme="minorHAnsi"/>
          <w:color w:val="000000" w:themeColor="text1"/>
          <w:sz w:val="23"/>
          <w:szCs w:val="23"/>
        </w:rPr>
        <w:t>profile;</w:t>
      </w:r>
      <w:proofErr w:type="gramEnd"/>
    </w:p>
    <w:p w14:paraId="6EA091DF" w14:textId="77777777"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your activities on the Platform may be displayed to your Contacts on the Platform or that Third-Party </w:t>
      </w:r>
      <w:proofErr w:type="gramStart"/>
      <w:r w:rsidRPr="00AD797E">
        <w:rPr>
          <w:rFonts w:eastAsia="Times New Roman" w:cstheme="minorHAnsi"/>
          <w:color w:val="000000" w:themeColor="text1"/>
          <w:sz w:val="23"/>
          <w:szCs w:val="23"/>
        </w:rPr>
        <w:t>site;</w:t>
      </w:r>
      <w:proofErr w:type="gramEnd"/>
    </w:p>
    <w:p w14:paraId="2108FE4B" w14:textId="4E8EEE7B"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other THE RIG HUT users may be able to see any common Contacts that you may have with them, or that you are a Contact of their Contact, if applicable, as well as any groups you have in common with them listed on your linked social networking site(s</w:t>
      </w:r>
      <w:proofErr w:type="gramStart"/>
      <w:r w:rsidRPr="00AD797E">
        <w:rPr>
          <w:rFonts w:eastAsia="Times New Roman" w:cstheme="minorHAnsi"/>
          <w:color w:val="000000" w:themeColor="text1"/>
          <w:sz w:val="23"/>
          <w:szCs w:val="23"/>
        </w:rPr>
        <w:t>);</w:t>
      </w:r>
      <w:proofErr w:type="gramEnd"/>
    </w:p>
    <w:p w14:paraId="71103479" w14:textId="5C5FC8C9"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information you provide to THE RIG HUT from the linking of your accounts may be stored, processed and transmitted for risk assessment or fraud prevention purposes; and</w:t>
      </w:r>
    </w:p>
    <w:p w14:paraId="15B9ECC3" w14:textId="61A6BAA2"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publication and display of information that you provide to THE RIG HUT through your linkage is subject to your settings and authorizations on the Platform and the Third-Party site.</w:t>
      </w:r>
    </w:p>
    <w:p w14:paraId="18BCB069" w14:textId="77777777"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For any jurisdiction in which we facilitate the collection and remittance of Taxes as described in the Terms of Use, Partners and Customers expressly grant us permission, without further notice, to store, transfer and disclose data and other information relating to them or to their transactions, bookings, Partner Profiles and Reservations. Such information may include, but not be limited to, personal information such as Partner’s or Customer’s name, transaction dates and amounts, tax identification number(s), Partner’s and their Premises’ addresses, the amount of taxes received by Partners from Customers, or allegedly due, contact information and similar information, which may be provided to the relevant Tax Authority.</w:t>
      </w:r>
    </w:p>
    <w:p w14:paraId="19C86F22" w14:textId="77777777"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provide your contact information as a Partner or Customer to the other party to your Confirmed Reservation or Reservation Agreement for the purposes of facilitating notices, consents or otherwise under such Confirmed Reservation or Reservation Agreement.</w:t>
      </w:r>
    </w:p>
    <w:p w14:paraId="395C2DAA" w14:textId="77777777"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For any other purpose disclosed by us when you provide the information.</w:t>
      </w:r>
    </w:p>
    <w:p w14:paraId="2050A315" w14:textId="77777777" w:rsidR="007C63C3" w:rsidRPr="00AD797E" w:rsidRDefault="007C63C3" w:rsidP="007C63C3">
      <w:pPr>
        <w:numPr>
          <w:ilvl w:val="0"/>
          <w:numId w:val="11"/>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With your consent.</w:t>
      </w:r>
    </w:p>
    <w:p w14:paraId="508D2BAD"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may also disclose your personal information:</w:t>
      </w:r>
    </w:p>
    <w:p w14:paraId="52D17DE3" w14:textId="77777777" w:rsidR="007C63C3" w:rsidRPr="00AD797E" w:rsidRDefault="007C63C3" w:rsidP="007C63C3">
      <w:pPr>
        <w:numPr>
          <w:ilvl w:val="0"/>
          <w:numId w:val="12"/>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comply with any court order, law, or legal process, including to respond to any government or regulatory request.</w:t>
      </w:r>
    </w:p>
    <w:p w14:paraId="49D758D6" w14:textId="77777777" w:rsidR="007C63C3" w:rsidRPr="00AD797E" w:rsidRDefault="007C63C3" w:rsidP="007C63C3">
      <w:pPr>
        <w:numPr>
          <w:ilvl w:val="0"/>
          <w:numId w:val="12"/>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enforce or apply our Terms of Use and other agreements, including for billing and collection purposes.</w:t>
      </w:r>
    </w:p>
    <w:p w14:paraId="6577EEBE" w14:textId="5452BD1B" w:rsidR="007C63C3" w:rsidRPr="00AD797E" w:rsidRDefault="007C63C3" w:rsidP="007C63C3">
      <w:pPr>
        <w:numPr>
          <w:ilvl w:val="0"/>
          <w:numId w:val="12"/>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If we believe disclosure is necessary or appropriate to protect the rights, property, or safety of THE RIG HUT, our customers, or others. This includes exchanging information with other companies and organizations for the purposes of fraud protection and credit risk reduction.</w:t>
      </w:r>
    </w:p>
    <w:p w14:paraId="450EE988"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8. Choices About How We Use and Disclose Your Information</w:t>
      </w:r>
    </w:p>
    <w:p w14:paraId="6821DF92"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strive to provide you with choices regarding the personal information you provide to us. We have created mechanisms to provide you with the following control over your information:</w:t>
      </w:r>
    </w:p>
    <w:p w14:paraId="768AC3B8" w14:textId="77777777" w:rsidR="007C63C3" w:rsidRPr="00AD797E" w:rsidRDefault="007C63C3" w:rsidP="007C63C3">
      <w:pPr>
        <w:numPr>
          <w:ilvl w:val="0"/>
          <w:numId w:val="13"/>
        </w:num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lastRenderedPageBreak/>
        <w:t>Tracking Technologies and Advertising. You can set your browser to refuse all or some browser cookies, or to alert you when cookies are being sent. To learn how you can manage your Flash cookie settings, visit the Flash player settings page on Adobe’s  </w:t>
      </w:r>
      <w:hyperlink r:id="rId15" w:tgtFrame="_blank" w:history="1">
        <w:r w:rsidRPr="00AD797E">
          <w:rPr>
            <w:rFonts w:eastAsia="Times New Roman" w:cstheme="minorHAnsi"/>
            <w:color w:val="000000" w:themeColor="text1"/>
            <w:sz w:val="23"/>
            <w:szCs w:val="23"/>
            <w:u w:val="single"/>
            <w:bdr w:val="none" w:sz="0" w:space="0" w:color="auto" w:frame="1"/>
          </w:rPr>
          <w:t>website</w:t>
        </w:r>
      </w:hyperlink>
      <w:r w:rsidRPr="00AD797E">
        <w:rPr>
          <w:rFonts w:eastAsia="Times New Roman" w:cstheme="minorHAnsi"/>
          <w:color w:val="000000" w:themeColor="text1"/>
          <w:sz w:val="23"/>
          <w:szCs w:val="23"/>
        </w:rPr>
        <w:t>. If you disable or refuse cookies, please note that some parts of this site may then be inaccessible or not function properly.</w:t>
      </w:r>
    </w:p>
    <w:p w14:paraId="44836853" w14:textId="77777777"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We do not control third parties’ collection or use of your information to serve interest-based advertising. </w:t>
      </w:r>
      <w:proofErr w:type="gramStart"/>
      <w:r w:rsidRPr="00AD797E">
        <w:rPr>
          <w:rFonts w:eastAsia="Times New Roman" w:cstheme="minorHAnsi"/>
          <w:color w:val="000000" w:themeColor="text1"/>
          <w:sz w:val="23"/>
          <w:szCs w:val="23"/>
        </w:rPr>
        <w:t>However</w:t>
      </w:r>
      <w:proofErr w:type="gramEnd"/>
      <w:r w:rsidRPr="00AD797E">
        <w:rPr>
          <w:rFonts w:eastAsia="Times New Roman" w:cstheme="minorHAnsi"/>
          <w:color w:val="000000" w:themeColor="text1"/>
          <w:sz w:val="23"/>
          <w:szCs w:val="23"/>
        </w:rPr>
        <w:t xml:space="preserve"> these third parties may provide you with ways to choose not to have your information collected or used in this way. You can opt out of receiving targeted ads from members of the Network Advertising Initiative </w:t>
      </w:r>
      <w:proofErr w:type="gramStart"/>
      <w:r w:rsidRPr="00AD797E">
        <w:rPr>
          <w:rFonts w:eastAsia="Times New Roman" w:cstheme="minorHAnsi"/>
          <w:color w:val="000000" w:themeColor="text1"/>
          <w:sz w:val="23"/>
          <w:szCs w:val="23"/>
        </w:rPr>
        <w:t>(</w:t>
      </w:r>
      <w:r w:rsidRPr="00AD797E">
        <w:rPr>
          <w:rFonts w:eastAsia="Times New Roman" w:cstheme="minorHAnsi"/>
          <w:b/>
          <w:bCs/>
          <w:color w:val="000000" w:themeColor="text1"/>
          <w:sz w:val="23"/>
          <w:szCs w:val="23"/>
          <w:bdr w:val="none" w:sz="0" w:space="0" w:color="auto" w:frame="1"/>
        </w:rPr>
        <w:t>”NAI</w:t>
      </w:r>
      <w:proofErr w:type="gramEnd"/>
      <w:r w:rsidRPr="00AD797E">
        <w:rPr>
          <w:rFonts w:eastAsia="Times New Roman" w:cstheme="minorHAnsi"/>
          <w:b/>
          <w:bCs/>
          <w:color w:val="000000" w:themeColor="text1"/>
          <w:sz w:val="23"/>
          <w:szCs w:val="23"/>
          <w:bdr w:val="none" w:sz="0" w:space="0" w:color="auto" w:frame="1"/>
        </w:rPr>
        <w:t>”</w:t>
      </w:r>
      <w:r w:rsidRPr="00AD797E">
        <w:rPr>
          <w:rFonts w:eastAsia="Times New Roman" w:cstheme="minorHAnsi"/>
          <w:color w:val="000000" w:themeColor="text1"/>
          <w:sz w:val="23"/>
          <w:szCs w:val="23"/>
        </w:rPr>
        <w:t>) on the NAI’s website.</w:t>
      </w:r>
    </w:p>
    <w:p w14:paraId="00460303"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9. Accessing and Correcting Your Information</w:t>
      </w:r>
    </w:p>
    <w:p w14:paraId="18EE28D0"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You can review and change your personal information by logging into the Platform and visiting your Account profile page.</w:t>
      </w:r>
    </w:p>
    <w:p w14:paraId="03A0792D" w14:textId="3FFA05A6"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You may also send us an email </w:t>
      </w:r>
      <w:proofErr w:type="gramStart"/>
      <w:r w:rsidRPr="00AD797E">
        <w:rPr>
          <w:rFonts w:eastAsia="Times New Roman" w:cstheme="minorHAnsi"/>
          <w:color w:val="000000" w:themeColor="text1"/>
          <w:sz w:val="23"/>
          <w:szCs w:val="23"/>
        </w:rPr>
        <w:t>at  info@therighut.com</w:t>
      </w:r>
      <w:proofErr w:type="gramEnd"/>
      <w:r w:rsidRPr="00AD797E">
        <w:rPr>
          <w:rFonts w:eastAsia="Times New Roman" w:cstheme="minorHAnsi"/>
          <w:color w:val="000000" w:themeColor="text1"/>
          <w:sz w:val="23"/>
          <w:szCs w:val="23"/>
        </w:rPr>
        <w:t xml:space="preserve"> request access to, correct or delete any personal information that you have provided to us. We cannot delete your personal information except by also deleting your user Account. We may not accommodate a request to change information if we believe the change would violate any law or legal requirement or cause the information to be incorrect.</w:t>
      </w:r>
    </w:p>
    <w:p w14:paraId="3E556B60" w14:textId="1DB2587F" w:rsidR="007C63C3" w:rsidRPr="00AD797E" w:rsidRDefault="007C63C3"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If you delete your Member Contributions from the Platform, copies of your Member Contributions may remain viewable in cached and archived </w:t>
      </w:r>
      <w:proofErr w:type="gramStart"/>
      <w:r w:rsidRPr="00AD797E">
        <w:rPr>
          <w:rFonts w:eastAsia="Times New Roman" w:cstheme="minorHAnsi"/>
          <w:color w:val="000000" w:themeColor="text1"/>
          <w:sz w:val="23"/>
          <w:szCs w:val="23"/>
        </w:rPr>
        <w:t>pages, or</w:t>
      </w:r>
      <w:proofErr w:type="gramEnd"/>
      <w:r w:rsidRPr="00AD797E">
        <w:rPr>
          <w:rFonts w:eastAsia="Times New Roman" w:cstheme="minorHAnsi"/>
          <w:color w:val="000000" w:themeColor="text1"/>
          <w:sz w:val="23"/>
          <w:szCs w:val="23"/>
        </w:rPr>
        <w:t xml:space="preserve"> might have been copied or stored by other Platform users. Proper access and use of information provided on the Platform, including Member Contributions, is governed by our Terms of Use.</w:t>
      </w:r>
    </w:p>
    <w:p w14:paraId="6E051E77"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10. Your California Privacy Rights</w:t>
      </w:r>
    </w:p>
    <w:p w14:paraId="1076066F" w14:textId="7AAAD58B" w:rsidR="00692840" w:rsidRPr="00AD797E" w:rsidRDefault="00692840"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Pursuant to the California Consumer Protection Act (CCPA) (including </w:t>
      </w:r>
      <w:r w:rsidR="007C63C3" w:rsidRPr="00AD797E">
        <w:rPr>
          <w:rFonts w:eastAsia="Times New Roman" w:cstheme="minorHAnsi"/>
          <w:color w:val="000000" w:themeColor="text1"/>
          <w:sz w:val="23"/>
          <w:szCs w:val="23"/>
        </w:rPr>
        <w:t>California Civil Code Section § 1798</w:t>
      </w:r>
      <w:r w:rsidR="00C200E7" w:rsidRPr="00AD797E">
        <w:rPr>
          <w:rFonts w:eastAsia="Times New Roman" w:cstheme="minorHAnsi"/>
          <w:color w:val="000000" w:themeColor="text1"/>
          <w:sz w:val="23"/>
          <w:szCs w:val="23"/>
        </w:rPr>
        <w:t xml:space="preserve"> et seq.</w:t>
      </w:r>
      <w:r w:rsidRPr="00AD797E">
        <w:rPr>
          <w:rFonts w:eastAsia="Times New Roman" w:cstheme="minorHAnsi"/>
          <w:color w:val="000000" w:themeColor="text1"/>
          <w:sz w:val="23"/>
          <w:szCs w:val="23"/>
        </w:rPr>
        <w:t>), California residents have several specific rights regarding their personal information. These rights include:</w:t>
      </w:r>
    </w:p>
    <w:p w14:paraId="086329D5" w14:textId="15AF43A3" w:rsidR="00692840" w:rsidRPr="00AD797E" w:rsidRDefault="00692840" w:rsidP="007C63C3">
      <w:pPr>
        <w:shd w:val="clear" w:color="auto" w:fill="FFFFFF"/>
        <w:ind w:firstLine="300"/>
        <w:textAlignment w:val="baseline"/>
        <w:rPr>
          <w:rFonts w:eastAsia="Times New Roman" w:cstheme="minorHAnsi"/>
          <w:color w:val="000000" w:themeColor="text1"/>
          <w:sz w:val="23"/>
          <w:szCs w:val="23"/>
        </w:rPr>
      </w:pPr>
    </w:p>
    <w:p w14:paraId="488E7773" w14:textId="77777777" w:rsidR="00692840" w:rsidRPr="00AD797E" w:rsidRDefault="00692840" w:rsidP="00410B29">
      <w:pPr>
        <w:pStyle w:val="ListParagraph"/>
        <w:numPr>
          <w:ilvl w:val="0"/>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u w:val="single"/>
        </w:rPr>
        <w:t>Right of Access</w:t>
      </w:r>
      <w:r w:rsidRPr="00AD797E">
        <w:rPr>
          <w:rFonts w:eastAsia="Times New Roman" w:cstheme="minorHAnsi"/>
          <w:color w:val="000000" w:themeColor="text1"/>
          <w:sz w:val="23"/>
          <w:szCs w:val="23"/>
        </w:rPr>
        <w:t>. California residents have the right to request access to personal information. Upon receiving such a request, we will provide the following information in a readily usable format:</w:t>
      </w:r>
    </w:p>
    <w:p w14:paraId="1C895E41" w14:textId="77777777" w:rsidR="00692840" w:rsidRPr="00AD797E" w:rsidRDefault="00692840" w:rsidP="00410B29">
      <w:pPr>
        <w:pStyle w:val="ListParagraph"/>
        <w:numPr>
          <w:ilvl w:val="1"/>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rPr>
        <w:t xml:space="preserve">Categories of personal information we </w:t>
      </w:r>
      <w:proofErr w:type="gramStart"/>
      <w:r w:rsidRPr="00AD797E">
        <w:rPr>
          <w:rFonts w:eastAsia="Times New Roman" w:cstheme="minorHAnsi"/>
          <w:color w:val="000000" w:themeColor="text1"/>
          <w:sz w:val="23"/>
          <w:szCs w:val="23"/>
        </w:rPr>
        <w:t>collected;</w:t>
      </w:r>
      <w:proofErr w:type="gramEnd"/>
    </w:p>
    <w:p w14:paraId="5CF1B788" w14:textId="77777777" w:rsidR="00692840" w:rsidRPr="00AD797E" w:rsidRDefault="00692840" w:rsidP="00410B29">
      <w:pPr>
        <w:pStyle w:val="ListParagraph"/>
        <w:numPr>
          <w:ilvl w:val="1"/>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rPr>
        <w:t xml:space="preserve">Sources of the personal information we </w:t>
      </w:r>
      <w:proofErr w:type="gramStart"/>
      <w:r w:rsidRPr="00AD797E">
        <w:rPr>
          <w:rFonts w:eastAsia="Times New Roman" w:cstheme="minorHAnsi"/>
          <w:color w:val="000000" w:themeColor="text1"/>
          <w:sz w:val="23"/>
          <w:szCs w:val="23"/>
        </w:rPr>
        <w:t>collected;</w:t>
      </w:r>
      <w:proofErr w:type="gramEnd"/>
    </w:p>
    <w:p w14:paraId="401AC708" w14:textId="77777777" w:rsidR="00692840" w:rsidRPr="00AD797E" w:rsidRDefault="00692840" w:rsidP="00410B29">
      <w:pPr>
        <w:pStyle w:val="ListParagraph"/>
        <w:numPr>
          <w:ilvl w:val="1"/>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rPr>
        <w:t>The business or commercial purpose for collecting or using this personal information; and</w:t>
      </w:r>
    </w:p>
    <w:p w14:paraId="5E524397" w14:textId="0222AA75" w:rsidR="00692840" w:rsidRPr="00AD797E" w:rsidRDefault="00692840" w:rsidP="00692840">
      <w:pPr>
        <w:pStyle w:val="ListParagraph"/>
        <w:numPr>
          <w:ilvl w:val="1"/>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rPr>
        <w:t>Categories of any third parties with whom we share this personal information.</w:t>
      </w:r>
    </w:p>
    <w:p w14:paraId="06F1FDE9" w14:textId="77777777" w:rsidR="0013302C" w:rsidRPr="00AD797E" w:rsidRDefault="0013302C" w:rsidP="00410B29">
      <w:pPr>
        <w:pStyle w:val="ListParagraph"/>
        <w:shd w:val="clear" w:color="auto" w:fill="FFFFFF"/>
        <w:spacing w:after="0" w:line="240" w:lineRule="auto"/>
        <w:ind w:left="1440"/>
        <w:rPr>
          <w:rFonts w:eastAsia="Times New Roman" w:cstheme="minorHAnsi"/>
          <w:color w:val="000000" w:themeColor="text1"/>
          <w:sz w:val="23"/>
          <w:szCs w:val="23"/>
          <w:u w:val="single"/>
        </w:rPr>
      </w:pPr>
    </w:p>
    <w:p w14:paraId="14F7CEDA" w14:textId="743732BE" w:rsidR="00692840" w:rsidRPr="00AD797E" w:rsidRDefault="00692840" w:rsidP="00692840">
      <w:pPr>
        <w:pStyle w:val="ListParagraph"/>
        <w:numPr>
          <w:ilvl w:val="0"/>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u w:val="single"/>
        </w:rPr>
        <w:t>Right of Deletion</w:t>
      </w:r>
      <w:r w:rsidRPr="00AD797E">
        <w:rPr>
          <w:rFonts w:eastAsia="Times New Roman" w:cstheme="minorHAnsi"/>
          <w:color w:val="000000" w:themeColor="text1"/>
          <w:sz w:val="23"/>
          <w:szCs w:val="23"/>
        </w:rPr>
        <w:t xml:space="preserve">. California residents have the right to request the deletion of your personal information that we hold. However, this right does not apply where we need to retain the personal information in order to: provide services to you; detect or resolve security or functionality-related issues; comply with the law; conduct research in public interest; safeguard the right to </w:t>
      </w:r>
      <w:proofErr w:type="spellStart"/>
      <w:r w:rsidRPr="00AD797E">
        <w:rPr>
          <w:rFonts w:eastAsia="Times New Roman" w:cstheme="minorHAnsi"/>
          <w:color w:val="000000" w:themeColor="text1"/>
          <w:sz w:val="23"/>
          <w:szCs w:val="23"/>
        </w:rPr>
        <w:t>fee</w:t>
      </w:r>
      <w:proofErr w:type="spellEnd"/>
      <w:r w:rsidRPr="00AD797E">
        <w:rPr>
          <w:rFonts w:eastAsia="Times New Roman" w:cstheme="minorHAnsi"/>
          <w:color w:val="000000" w:themeColor="text1"/>
          <w:sz w:val="23"/>
          <w:szCs w:val="23"/>
        </w:rPr>
        <w:t xml:space="preserve"> speech; or carry out any actions for internal purposes that a user might reasonably expect. </w:t>
      </w:r>
    </w:p>
    <w:p w14:paraId="04A29E36" w14:textId="77777777" w:rsidR="0013302C" w:rsidRPr="00AD797E" w:rsidRDefault="0013302C" w:rsidP="00410B29">
      <w:pPr>
        <w:pStyle w:val="ListParagraph"/>
        <w:shd w:val="clear" w:color="auto" w:fill="FFFFFF"/>
        <w:spacing w:after="0" w:line="240" w:lineRule="auto"/>
        <w:rPr>
          <w:rFonts w:eastAsia="Times New Roman" w:cstheme="minorHAnsi"/>
          <w:color w:val="000000" w:themeColor="text1"/>
          <w:sz w:val="23"/>
          <w:szCs w:val="23"/>
          <w:u w:val="single"/>
        </w:rPr>
      </w:pPr>
    </w:p>
    <w:p w14:paraId="01C73041" w14:textId="77777777" w:rsidR="00692840" w:rsidRPr="00AD797E" w:rsidRDefault="00692840" w:rsidP="00410B29">
      <w:pPr>
        <w:pStyle w:val="ListParagraph"/>
        <w:numPr>
          <w:ilvl w:val="0"/>
          <w:numId w:val="14"/>
        </w:numPr>
        <w:shd w:val="clear" w:color="auto" w:fill="FFFFFF"/>
        <w:spacing w:after="0" w:line="240" w:lineRule="auto"/>
        <w:rPr>
          <w:rFonts w:eastAsia="Times New Roman" w:cstheme="minorHAnsi"/>
          <w:color w:val="000000" w:themeColor="text1"/>
          <w:sz w:val="23"/>
          <w:szCs w:val="23"/>
          <w:u w:val="single"/>
        </w:rPr>
      </w:pPr>
      <w:r w:rsidRPr="00AD797E">
        <w:rPr>
          <w:rFonts w:eastAsia="Times New Roman" w:cstheme="minorHAnsi"/>
          <w:color w:val="000000" w:themeColor="text1"/>
          <w:sz w:val="23"/>
          <w:szCs w:val="23"/>
          <w:u w:val="single"/>
        </w:rPr>
        <w:t>Right to Non-Discrimination</w:t>
      </w:r>
      <w:r w:rsidRPr="00AD797E">
        <w:rPr>
          <w:rFonts w:eastAsia="Times New Roman" w:cstheme="minorHAnsi"/>
          <w:color w:val="000000" w:themeColor="text1"/>
          <w:sz w:val="23"/>
          <w:szCs w:val="23"/>
        </w:rPr>
        <w:t xml:space="preserve">. We will not discriminate against anyone exercising their CCPA rights. Unless permitted by the CCPA, we will not: deny you goods or services; charge you different prices or rates, including through granting discounts or other benefits, or imposing </w:t>
      </w:r>
      <w:r w:rsidRPr="00AD797E">
        <w:rPr>
          <w:rFonts w:eastAsia="Times New Roman" w:cstheme="minorHAnsi"/>
          <w:color w:val="000000" w:themeColor="text1"/>
          <w:sz w:val="23"/>
          <w:szCs w:val="23"/>
        </w:rPr>
        <w:lastRenderedPageBreak/>
        <w:t xml:space="preserve">penalties; provide you a different level or quality of goods or services; or suggest that you may receive a different price or rate, or a different level of quality of goods or services. However, this does not preclude us from offering you financial incentives permitted by the CCPA that can result in different prices, rates, or quality levels. </w:t>
      </w:r>
    </w:p>
    <w:p w14:paraId="5AC3A4AC" w14:textId="77777777" w:rsidR="00692840" w:rsidRPr="00AD797E" w:rsidRDefault="00692840" w:rsidP="00410B29">
      <w:pPr>
        <w:shd w:val="clear" w:color="auto" w:fill="FFFFFF"/>
        <w:textAlignment w:val="baseline"/>
        <w:rPr>
          <w:rFonts w:eastAsia="Times New Roman" w:cstheme="minorHAnsi"/>
          <w:color w:val="000000" w:themeColor="text1"/>
          <w:sz w:val="23"/>
          <w:szCs w:val="23"/>
        </w:rPr>
      </w:pPr>
    </w:p>
    <w:p w14:paraId="556EB06B" w14:textId="5692A8C5" w:rsidR="007C63C3" w:rsidRPr="00AD797E" w:rsidRDefault="00692840" w:rsidP="007C63C3">
      <w:pPr>
        <w:shd w:val="clear" w:color="auto" w:fill="FFFFFF"/>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exercise any CCPA right</w:t>
      </w:r>
      <w:r w:rsidR="007C63C3" w:rsidRPr="00AD797E">
        <w:rPr>
          <w:rFonts w:eastAsia="Times New Roman" w:cstheme="minorHAnsi"/>
          <w:color w:val="000000" w:themeColor="text1"/>
          <w:sz w:val="23"/>
          <w:szCs w:val="23"/>
        </w:rPr>
        <w:t>, please send an email to</w:t>
      </w:r>
      <w:r w:rsidR="007C63C3" w:rsidRPr="00AD797E">
        <w:rPr>
          <w:rFonts w:eastAsia="Times New Roman" w:cstheme="minorHAnsi"/>
          <w:color w:val="000000" w:themeColor="text1"/>
          <w:sz w:val="23"/>
          <w:szCs w:val="23"/>
          <w:u w:val="single"/>
          <w:bdr w:val="none" w:sz="0" w:space="0" w:color="auto" w:frame="1"/>
        </w:rPr>
        <w:t xml:space="preserve"> info@therighut.com</w:t>
      </w:r>
      <w:r w:rsidR="007C63C3" w:rsidRPr="00AD797E">
        <w:rPr>
          <w:rFonts w:eastAsia="Times New Roman" w:cstheme="minorHAnsi"/>
          <w:color w:val="000000" w:themeColor="text1"/>
          <w:sz w:val="23"/>
          <w:szCs w:val="23"/>
        </w:rPr>
        <w:t xml:space="preserve"> or write us at: THE RIG HUT, LLC., </w:t>
      </w:r>
      <w:r w:rsidR="00AD797E" w:rsidRPr="00AD797E">
        <w:rPr>
          <w:rFonts w:eastAsia="Times New Roman" w:cstheme="minorHAnsi"/>
          <w:color w:val="000000" w:themeColor="text1"/>
          <w:sz w:val="23"/>
          <w:szCs w:val="23"/>
        </w:rPr>
        <w:t>4848 SW 74th Court, Suite 200, Miami, Florida 33155</w:t>
      </w:r>
      <w:r w:rsidRPr="00AD797E">
        <w:rPr>
          <w:rFonts w:eastAsia="Times New Roman" w:cstheme="minorHAnsi"/>
          <w:color w:val="000000" w:themeColor="text1"/>
          <w:sz w:val="23"/>
          <w:szCs w:val="23"/>
        </w:rPr>
        <w:t xml:space="preserve"> or call </w:t>
      </w:r>
      <w:r w:rsidR="00AD797E" w:rsidRPr="00AD797E">
        <w:rPr>
          <w:rFonts w:eastAsia="Times New Roman" w:cstheme="minorHAnsi"/>
          <w:color w:val="000000" w:themeColor="text1"/>
          <w:sz w:val="23"/>
          <w:szCs w:val="23"/>
        </w:rPr>
        <w:t>305-413-0294.</w:t>
      </w:r>
    </w:p>
    <w:p w14:paraId="1E1FE82B" w14:textId="192CD749" w:rsidR="0013302C" w:rsidRPr="00AD797E" w:rsidRDefault="0013302C" w:rsidP="007C63C3">
      <w:pPr>
        <w:shd w:val="clear" w:color="auto" w:fill="FFFFFF"/>
        <w:ind w:firstLine="300"/>
        <w:textAlignment w:val="baseline"/>
        <w:rPr>
          <w:rFonts w:eastAsia="Times New Roman" w:cstheme="minorHAnsi"/>
          <w:color w:val="000000" w:themeColor="text1"/>
          <w:sz w:val="23"/>
          <w:szCs w:val="23"/>
        </w:rPr>
      </w:pPr>
    </w:p>
    <w:p w14:paraId="684BBA33" w14:textId="47454FD4" w:rsidR="0013302C" w:rsidRPr="00AD797E" w:rsidRDefault="0013302C" w:rsidP="007C63C3">
      <w:pPr>
        <w:shd w:val="clear" w:color="auto" w:fill="FFFFFF"/>
        <w:ind w:firstLine="300"/>
        <w:textAlignment w:val="baseline"/>
        <w:rPr>
          <w:rFonts w:eastAsia="Times New Roman" w:cstheme="minorHAnsi"/>
          <w:color w:val="000000" w:themeColor="text1"/>
        </w:rPr>
      </w:pPr>
      <w:r w:rsidRPr="00AD797E">
        <w:rPr>
          <w:rFonts w:eastAsia="Times New Roman" w:cstheme="minorHAnsi"/>
          <w:color w:val="000000" w:themeColor="text1"/>
        </w:rPr>
        <w:t>Only you or a person registered with the California Secretary of State that you authorize to act on your behalf, may make a verifiable consumer related requested related to your personal information. You may also make a verifiable consumer request on behalf of a minor child. In order for us to act on your request, you must: a) provide sufficient information that allows us to reasonable verify you are the person about whom we collected personal information; and b) describe your request in sufficient detail such that we can act on the request.</w:t>
      </w:r>
    </w:p>
    <w:p w14:paraId="4914457E" w14:textId="057222CB" w:rsidR="0013302C" w:rsidRPr="00AD797E" w:rsidRDefault="0013302C" w:rsidP="007C63C3">
      <w:pPr>
        <w:shd w:val="clear" w:color="auto" w:fill="FFFFFF"/>
        <w:ind w:firstLine="300"/>
        <w:textAlignment w:val="baseline"/>
        <w:rPr>
          <w:rFonts w:eastAsia="Times New Roman" w:cstheme="minorHAnsi"/>
          <w:color w:val="000000" w:themeColor="text1"/>
        </w:rPr>
      </w:pPr>
    </w:p>
    <w:p w14:paraId="06AD734E" w14:textId="13D030BD" w:rsidR="0013302C" w:rsidRPr="00AD797E" w:rsidRDefault="0013302C" w:rsidP="007C63C3">
      <w:pPr>
        <w:shd w:val="clear" w:color="auto" w:fill="FFFFFF"/>
        <w:ind w:firstLine="300"/>
        <w:textAlignment w:val="baseline"/>
        <w:rPr>
          <w:rFonts w:eastAsia="Times New Roman" w:cstheme="minorHAnsi"/>
          <w:color w:val="000000" w:themeColor="text1"/>
        </w:rPr>
      </w:pPr>
      <w:r w:rsidRPr="00AD797E">
        <w:rPr>
          <w:rFonts w:eastAsia="Times New Roman" w:cstheme="minorHAnsi"/>
          <w:color w:val="000000" w:themeColor="text1"/>
        </w:rPr>
        <w:t>Once we receive your request, we will respond within forty-five (45) days. If we need more time (up to ninety (90) days), we will inform you of the reason and extension period in writing.</w:t>
      </w:r>
    </w:p>
    <w:p w14:paraId="34EA7F94" w14:textId="6CB76B4E" w:rsidR="0013302C" w:rsidRPr="00AD797E" w:rsidRDefault="0013302C" w:rsidP="007C63C3">
      <w:pPr>
        <w:shd w:val="clear" w:color="auto" w:fill="FFFFFF"/>
        <w:ind w:firstLine="300"/>
        <w:textAlignment w:val="baseline"/>
        <w:rPr>
          <w:rFonts w:eastAsia="Times New Roman" w:cstheme="minorHAnsi"/>
          <w:color w:val="000000" w:themeColor="text1"/>
        </w:rPr>
      </w:pPr>
    </w:p>
    <w:p w14:paraId="539C92C2" w14:textId="7D89F9E9" w:rsidR="0013302C" w:rsidRPr="00AD797E" w:rsidRDefault="0013302C" w:rsidP="007C63C3">
      <w:pPr>
        <w:shd w:val="clear" w:color="auto" w:fill="FFFFFF"/>
        <w:ind w:firstLine="300"/>
        <w:textAlignment w:val="baseline"/>
        <w:rPr>
          <w:rFonts w:eastAsia="Times New Roman" w:cstheme="minorHAnsi"/>
          <w:color w:val="000000" w:themeColor="text1"/>
        </w:rPr>
      </w:pPr>
      <w:r w:rsidRPr="00AD797E">
        <w:rPr>
          <w:rFonts w:eastAsia="Times New Roman" w:cstheme="minorHAnsi"/>
          <w:color w:val="000000" w:themeColor="text1"/>
        </w:rPr>
        <w:t>You can make a request, without charge, twice per year. Thereafter, we reserve the right to charge you a fee to process or respond to any excessive, repetitive, or manifestly unfounded requests. If we determine a request warrants a fee, we will inform you in writing and provide a cost estimate prior to completing the request.</w:t>
      </w:r>
    </w:p>
    <w:p w14:paraId="48EB6062" w14:textId="7A51F67A" w:rsidR="0013302C" w:rsidRPr="00AD797E" w:rsidRDefault="0013302C" w:rsidP="0013302C">
      <w:pPr>
        <w:shd w:val="clear" w:color="auto" w:fill="FFFFFF"/>
        <w:textAlignment w:val="baseline"/>
        <w:rPr>
          <w:rFonts w:eastAsia="Times New Roman" w:cstheme="minorHAnsi"/>
          <w:color w:val="000000" w:themeColor="text1"/>
        </w:rPr>
      </w:pPr>
    </w:p>
    <w:p w14:paraId="3569A7F2" w14:textId="220BBE99" w:rsidR="0013302C" w:rsidRPr="00AD797E" w:rsidRDefault="0013302C" w:rsidP="0013302C">
      <w:pPr>
        <w:shd w:val="clear" w:color="auto" w:fill="FFFFFF"/>
        <w:textAlignment w:val="baseline"/>
        <w:rPr>
          <w:rFonts w:eastAsia="Times New Roman" w:cstheme="minorHAnsi"/>
          <w:b/>
          <w:bCs/>
          <w:color w:val="000000" w:themeColor="text1"/>
        </w:rPr>
      </w:pPr>
      <w:r w:rsidRPr="00AD797E">
        <w:rPr>
          <w:rFonts w:eastAsia="Times New Roman" w:cstheme="minorHAnsi"/>
          <w:color w:val="000000" w:themeColor="text1"/>
        </w:rPr>
        <w:t xml:space="preserve">11. </w:t>
      </w:r>
      <w:r w:rsidRPr="00AD797E">
        <w:rPr>
          <w:rFonts w:eastAsia="Times New Roman" w:cstheme="minorHAnsi"/>
          <w:b/>
          <w:bCs/>
          <w:color w:val="000000" w:themeColor="text1"/>
        </w:rPr>
        <w:t>Information Previously Collected</w:t>
      </w:r>
    </w:p>
    <w:p w14:paraId="4F00B033" w14:textId="055C95AC" w:rsidR="0013302C" w:rsidRPr="00AD797E" w:rsidRDefault="0013302C" w:rsidP="0013302C">
      <w:pPr>
        <w:shd w:val="clear" w:color="auto" w:fill="FFFFFF"/>
        <w:textAlignment w:val="baseline"/>
        <w:rPr>
          <w:rFonts w:eastAsia="Times New Roman" w:cstheme="minorHAnsi"/>
          <w:color w:val="000000" w:themeColor="text1"/>
        </w:rPr>
      </w:pPr>
    </w:p>
    <w:p w14:paraId="1C6A5054" w14:textId="77777777" w:rsidR="0013302C" w:rsidRPr="00AD797E" w:rsidRDefault="0013302C" w:rsidP="00410B29">
      <w:pPr>
        <w:shd w:val="clear" w:color="auto" w:fill="FFFFFF"/>
        <w:rPr>
          <w:rFonts w:eastAsia="Times New Roman" w:cstheme="minorHAnsi"/>
          <w:color w:val="000000" w:themeColor="text1"/>
          <w:sz w:val="23"/>
          <w:szCs w:val="23"/>
        </w:rPr>
      </w:pPr>
      <w:r w:rsidRPr="00AD797E">
        <w:rPr>
          <w:rFonts w:eastAsia="Times New Roman" w:cstheme="minorHAnsi"/>
          <w:color w:val="000000" w:themeColor="text1"/>
          <w:sz w:val="23"/>
          <w:szCs w:val="23"/>
        </w:rPr>
        <w:t>In the past twelve (12) months, our Software has collected the following categories of personal information (as defined in the CCPA) from its users:</w:t>
      </w:r>
    </w:p>
    <w:p w14:paraId="35986335" w14:textId="77777777" w:rsidR="0013302C" w:rsidRPr="00AD797E" w:rsidRDefault="0013302C" w:rsidP="00410B29">
      <w:pPr>
        <w:pStyle w:val="ListParagraph"/>
        <w:numPr>
          <w:ilvl w:val="0"/>
          <w:numId w:val="15"/>
        </w:numPr>
        <w:shd w:val="clear" w:color="auto" w:fill="FFFFFF"/>
        <w:spacing w:after="0" w:line="240" w:lineRule="auto"/>
        <w:rPr>
          <w:rFonts w:eastAsia="Times New Roman" w:cstheme="minorHAnsi"/>
          <w:color w:val="000000" w:themeColor="text1"/>
          <w:sz w:val="23"/>
          <w:szCs w:val="23"/>
        </w:rPr>
      </w:pPr>
      <w:r w:rsidRPr="00AD797E">
        <w:rPr>
          <w:rFonts w:eastAsia="Times New Roman" w:cstheme="minorHAnsi"/>
          <w:color w:val="000000" w:themeColor="text1"/>
          <w:sz w:val="23"/>
          <w:szCs w:val="23"/>
          <w:u w:val="single"/>
        </w:rPr>
        <w:t>Identifiers</w:t>
      </w:r>
      <w:r w:rsidRPr="00AD797E">
        <w:rPr>
          <w:rFonts w:eastAsia="Times New Roman" w:cstheme="minorHAnsi"/>
          <w:color w:val="000000" w:themeColor="text1"/>
          <w:sz w:val="23"/>
          <w:szCs w:val="23"/>
        </w:rPr>
        <w:t xml:space="preserve"> including names, mailing addresses, phone numbers, signatures, and online identifiers including Internet Protocol address and email addresses.</w:t>
      </w:r>
    </w:p>
    <w:p w14:paraId="3222C70A" w14:textId="2BFA4D5A" w:rsidR="0013302C" w:rsidRPr="00AD797E" w:rsidRDefault="0013302C" w:rsidP="00410B29">
      <w:pPr>
        <w:pStyle w:val="ListParagraph"/>
        <w:numPr>
          <w:ilvl w:val="0"/>
          <w:numId w:val="15"/>
        </w:numPr>
        <w:shd w:val="clear" w:color="auto" w:fill="FFFFFF"/>
        <w:spacing w:after="0" w:line="240" w:lineRule="auto"/>
        <w:rPr>
          <w:rFonts w:eastAsia="Times New Roman" w:cstheme="minorHAnsi"/>
          <w:color w:val="000000" w:themeColor="text1"/>
          <w:sz w:val="23"/>
          <w:szCs w:val="23"/>
        </w:rPr>
      </w:pPr>
      <w:r w:rsidRPr="00AD797E">
        <w:rPr>
          <w:rFonts w:eastAsia="Times New Roman" w:cstheme="minorHAnsi"/>
          <w:color w:val="000000" w:themeColor="text1"/>
          <w:sz w:val="23"/>
          <w:szCs w:val="23"/>
          <w:u w:val="single"/>
        </w:rPr>
        <w:t>Internet Activity</w:t>
      </w:r>
      <w:r w:rsidRPr="00AD797E">
        <w:rPr>
          <w:rFonts w:eastAsia="Times New Roman" w:cstheme="minorHAnsi"/>
          <w:color w:val="000000" w:themeColor="text1"/>
          <w:sz w:val="23"/>
          <w:szCs w:val="23"/>
        </w:rPr>
        <w:t xml:space="preserve"> including access history and user usage of our </w:t>
      </w:r>
      <w:r w:rsidR="000D4DEC" w:rsidRPr="00AD797E">
        <w:rPr>
          <w:rFonts w:eastAsia="Times New Roman" w:cstheme="minorHAnsi"/>
          <w:color w:val="000000" w:themeColor="text1"/>
          <w:sz w:val="23"/>
          <w:szCs w:val="23"/>
        </w:rPr>
        <w:t>Platform</w:t>
      </w:r>
      <w:r w:rsidRPr="00AD797E">
        <w:rPr>
          <w:rFonts w:eastAsia="Times New Roman" w:cstheme="minorHAnsi"/>
          <w:color w:val="000000" w:themeColor="text1"/>
          <w:sz w:val="23"/>
          <w:szCs w:val="23"/>
        </w:rPr>
        <w:t>.</w:t>
      </w:r>
    </w:p>
    <w:p w14:paraId="7B3A9BDA" w14:textId="77777777" w:rsidR="0013302C" w:rsidRPr="00AD797E" w:rsidRDefault="0013302C" w:rsidP="00410B29">
      <w:pPr>
        <w:pStyle w:val="ListParagraph"/>
        <w:numPr>
          <w:ilvl w:val="0"/>
          <w:numId w:val="15"/>
        </w:numPr>
        <w:shd w:val="clear" w:color="auto" w:fill="FFFFFF"/>
        <w:spacing w:after="0" w:line="240" w:lineRule="auto"/>
        <w:rPr>
          <w:rFonts w:eastAsia="Times New Roman" w:cstheme="minorHAnsi"/>
          <w:color w:val="000000" w:themeColor="text1"/>
          <w:sz w:val="23"/>
          <w:szCs w:val="23"/>
        </w:rPr>
      </w:pPr>
      <w:r w:rsidRPr="00AD797E">
        <w:rPr>
          <w:rFonts w:eastAsia="Times New Roman" w:cstheme="minorHAnsi"/>
          <w:color w:val="000000" w:themeColor="text1"/>
          <w:sz w:val="23"/>
          <w:szCs w:val="23"/>
          <w:u w:val="single"/>
        </w:rPr>
        <w:t>Financial Information</w:t>
      </w:r>
      <w:r w:rsidRPr="00AD797E">
        <w:rPr>
          <w:rFonts w:eastAsia="Times New Roman" w:cstheme="minorHAnsi"/>
          <w:color w:val="000000" w:themeColor="text1"/>
          <w:sz w:val="23"/>
          <w:szCs w:val="23"/>
        </w:rPr>
        <w:t xml:space="preserve"> including credit or debit card numbers and bank account numbers. </w:t>
      </w:r>
    </w:p>
    <w:p w14:paraId="08EA22A7" w14:textId="77777777" w:rsidR="0013302C" w:rsidRPr="00AD797E" w:rsidRDefault="0013302C" w:rsidP="007C63C3">
      <w:pPr>
        <w:shd w:val="clear" w:color="auto" w:fill="FFFFFF"/>
        <w:ind w:firstLine="300"/>
        <w:textAlignment w:val="baseline"/>
        <w:rPr>
          <w:rFonts w:eastAsia="Times New Roman" w:cstheme="minorHAnsi"/>
          <w:color w:val="000000" w:themeColor="text1"/>
          <w:sz w:val="23"/>
          <w:szCs w:val="23"/>
        </w:rPr>
      </w:pPr>
    </w:p>
    <w:p w14:paraId="1272D603" w14:textId="29456290"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1</w:t>
      </w:r>
      <w:r w:rsidR="000D4DEC" w:rsidRPr="00AD797E">
        <w:rPr>
          <w:rFonts w:eastAsia="Times New Roman" w:cstheme="minorHAnsi"/>
          <w:b/>
          <w:bCs/>
          <w:color w:val="000000" w:themeColor="text1"/>
          <w:sz w:val="23"/>
          <w:szCs w:val="23"/>
          <w:bdr w:val="none" w:sz="0" w:space="0" w:color="auto" w:frame="1"/>
        </w:rPr>
        <w:t>2</w:t>
      </w:r>
      <w:r w:rsidRPr="00AD797E">
        <w:rPr>
          <w:rFonts w:eastAsia="Times New Roman" w:cstheme="minorHAnsi"/>
          <w:b/>
          <w:bCs/>
          <w:color w:val="000000" w:themeColor="text1"/>
          <w:sz w:val="23"/>
          <w:szCs w:val="23"/>
          <w:bdr w:val="none" w:sz="0" w:space="0" w:color="auto" w:frame="1"/>
        </w:rPr>
        <w:t>. Data Security</w:t>
      </w:r>
    </w:p>
    <w:p w14:paraId="5A88DC19"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We have implemented measures designed to secure your personal information from accidental loss and from unauthorized access, use, alteration, and disclosure. All information you provide to us is stored on our secure servers behind firewalls. Any payment transactions and will be encrypted using SSL technology.</w:t>
      </w:r>
    </w:p>
    <w:p w14:paraId="4F708EF6"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The safety and security of your information also depends on you. Where we have given you (or where you have chosen) a password for access to certain parts of the Platform, you are responsible for keeping this password confidential. We ask you not to share your password with anyone. We urge you to be careful about giving out information in public areas of the Platform like message boards. The information you share in public areas may be viewed by any user of the Platform.</w:t>
      </w:r>
    </w:p>
    <w:p w14:paraId="2C295214" w14:textId="77777777"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Unfortunately, the transmission of information via the internet is not completely secure. Although we do our best to protect your personal information, we cannot guarantee the security of </w:t>
      </w:r>
      <w:r w:rsidRPr="00AD797E">
        <w:rPr>
          <w:rFonts w:eastAsia="Times New Roman" w:cstheme="minorHAnsi"/>
          <w:color w:val="000000" w:themeColor="text1"/>
          <w:sz w:val="23"/>
          <w:szCs w:val="23"/>
        </w:rPr>
        <w:lastRenderedPageBreak/>
        <w:t>your personal information transmitted to the Platform. Any transmission of personal information is at your own risk. We are not responsible for circumvention of any privacy settings or security measures contained on the Platform.</w:t>
      </w:r>
    </w:p>
    <w:p w14:paraId="483E9385" w14:textId="77777777"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w:t>
      </w:r>
    </w:p>
    <w:p w14:paraId="23AE2F62" w14:textId="65E309F3"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1</w:t>
      </w:r>
      <w:r w:rsidR="000D4DEC" w:rsidRPr="00AD797E">
        <w:rPr>
          <w:rFonts w:eastAsia="Times New Roman" w:cstheme="minorHAnsi"/>
          <w:b/>
          <w:bCs/>
          <w:color w:val="000000" w:themeColor="text1"/>
          <w:sz w:val="23"/>
          <w:szCs w:val="23"/>
          <w:bdr w:val="none" w:sz="0" w:space="0" w:color="auto" w:frame="1"/>
        </w:rPr>
        <w:t>3</w:t>
      </w:r>
      <w:r w:rsidRPr="00AD797E">
        <w:rPr>
          <w:rFonts w:eastAsia="Times New Roman" w:cstheme="minorHAnsi"/>
          <w:b/>
          <w:bCs/>
          <w:color w:val="000000" w:themeColor="text1"/>
          <w:sz w:val="23"/>
          <w:szCs w:val="23"/>
          <w:bdr w:val="none" w:sz="0" w:space="0" w:color="auto" w:frame="1"/>
        </w:rPr>
        <w:t>. Changes to Our Privacy Policy</w:t>
      </w:r>
    </w:p>
    <w:p w14:paraId="6C5C82D0" w14:textId="6BF27219" w:rsidR="007C63C3" w:rsidRPr="00AD797E" w:rsidRDefault="007C63C3" w:rsidP="007C63C3">
      <w:pPr>
        <w:shd w:val="clear" w:color="auto" w:fill="FFFFFF"/>
        <w:spacing w:after="150"/>
        <w:ind w:firstLine="300"/>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 xml:space="preserve">It is our policy to post any changes we make to our privacy policy on this page with a notice that the privacy policy has been updated on the Platform home page. If we make material changes to how we treat our users’ personal information, we will notify you by email to the primary email address specified in your account OR through a notice on the Platform home page. The date the privacy policy was last revised is identified at the top of the page. You are responsible for ensuring we have an up-to-date active and deliverable email address for you, and for periodically visiting the Platform and this privacy policy to check for any changes. If you do not wish to agree to the changed Privacy Policy, then your only option will be to stop accessing the Platform and Services and deactivate </w:t>
      </w:r>
      <w:proofErr w:type="spellStart"/>
      <w:r w:rsidRPr="00AD797E">
        <w:rPr>
          <w:rFonts w:eastAsia="Times New Roman" w:cstheme="minorHAnsi"/>
          <w:color w:val="000000" w:themeColor="text1"/>
          <w:sz w:val="23"/>
          <w:szCs w:val="23"/>
        </w:rPr>
        <w:t>your</w:t>
      </w:r>
      <w:proofErr w:type="spellEnd"/>
      <w:r w:rsidRPr="00AD797E">
        <w:rPr>
          <w:rFonts w:eastAsia="Times New Roman" w:cstheme="minorHAnsi"/>
          <w:color w:val="000000" w:themeColor="text1"/>
          <w:sz w:val="23"/>
          <w:szCs w:val="23"/>
        </w:rPr>
        <w:t xml:space="preserve"> THE RIG HUT Account.</w:t>
      </w:r>
    </w:p>
    <w:p w14:paraId="341358F4" w14:textId="52018EBC"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b/>
          <w:bCs/>
          <w:color w:val="000000" w:themeColor="text1"/>
          <w:sz w:val="23"/>
          <w:szCs w:val="23"/>
          <w:bdr w:val="none" w:sz="0" w:space="0" w:color="auto" w:frame="1"/>
        </w:rPr>
        <w:t>1</w:t>
      </w:r>
      <w:r w:rsidR="000D4DEC" w:rsidRPr="00AD797E">
        <w:rPr>
          <w:rFonts w:eastAsia="Times New Roman" w:cstheme="minorHAnsi"/>
          <w:b/>
          <w:bCs/>
          <w:color w:val="000000" w:themeColor="text1"/>
          <w:sz w:val="23"/>
          <w:szCs w:val="23"/>
          <w:bdr w:val="none" w:sz="0" w:space="0" w:color="auto" w:frame="1"/>
        </w:rPr>
        <w:t>4</w:t>
      </w:r>
      <w:r w:rsidRPr="00AD797E">
        <w:rPr>
          <w:rFonts w:eastAsia="Times New Roman" w:cstheme="minorHAnsi"/>
          <w:b/>
          <w:bCs/>
          <w:color w:val="000000" w:themeColor="text1"/>
          <w:sz w:val="23"/>
          <w:szCs w:val="23"/>
          <w:bdr w:val="none" w:sz="0" w:space="0" w:color="auto" w:frame="1"/>
        </w:rPr>
        <w:t>. Contact Information</w:t>
      </w:r>
    </w:p>
    <w:p w14:paraId="654857FD" w14:textId="6D85EB7F" w:rsidR="007C63C3" w:rsidRPr="00AD797E" w:rsidRDefault="007C63C3" w:rsidP="007C63C3">
      <w:pPr>
        <w:shd w:val="clear" w:color="auto" w:fill="FFFFFF"/>
        <w:textAlignment w:val="baseline"/>
        <w:rPr>
          <w:rFonts w:eastAsia="Times New Roman" w:cstheme="minorHAnsi"/>
          <w:color w:val="000000" w:themeColor="text1"/>
          <w:sz w:val="23"/>
          <w:szCs w:val="23"/>
        </w:rPr>
      </w:pPr>
      <w:r w:rsidRPr="00AD797E">
        <w:rPr>
          <w:rFonts w:eastAsia="Times New Roman" w:cstheme="minorHAnsi"/>
          <w:color w:val="000000" w:themeColor="text1"/>
          <w:sz w:val="23"/>
          <w:szCs w:val="23"/>
        </w:rPr>
        <w:t>To ask questions or comment about this privacy policy and our privacy practices, contact us at:  </w:t>
      </w:r>
      <w:hyperlink r:id="rId16" w:history="1">
        <w:r w:rsidR="00AD797E" w:rsidRPr="00AD797E">
          <w:rPr>
            <w:rStyle w:val="Hyperlink"/>
            <w:rFonts w:cstheme="minorHAnsi"/>
            <w:color w:val="000000" w:themeColor="text1"/>
          </w:rPr>
          <w:t>support@therighut.com</w:t>
        </w:r>
      </w:hyperlink>
      <w:r w:rsidR="00AD797E" w:rsidRPr="00AD797E">
        <w:rPr>
          <w:rFonts w:cstheme="minorHAnsi"/>
          <w:color w:val="000000" w:themeColor="text1"/>
        </w:rPr>
        <w:t xml:space="preserve"> </w:t>
      </w:r>
    </w:p>
    <w:p w14:paraId="0D95EB94" w14:textId="77777777" w:rsidR="00606D22" w:rsidRPr="00AD797E" w:rsidRDefault="00606D22">
      <w:pPr>
        <w:rPr>
          <w:rFonts w:cstheme="minorHAnsi"/>
          <w:color w:val="000000" w:themeColor="text1"/>
        </w:rPr>
      </w:pPr>
    </w:p>
    <w:sectPr w:rsidR="00606D22" w:rsidRPr="00AD797E" w:rsidSect="00E2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fia Pro">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05B"/>
    <w:multiLevelType w:val="hybridMultilevel"/>
    <w:tmpl w:val="120C9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75BB"/>
    <w:multiLevelType w:val="multilevel"/>
    <w:tmpl w:val="C8E0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47F69"/>
    <w:multiLevelType w:val="multilevel"/>
    <w:tmpl w:val="77D4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752DCF"/>
    <w:multiLevelType w:val="multilevel"/>
    <w:tmpl w:val="19DC8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83201"/>
    <w:multiLevelType w:val="multilevel"/>
    <w:tmpl w:val="3A680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2113D"/>
    <w:multiLevelType w:val="multilevel"/>
    <w:tmpl w:val="291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713CB"/>
    <w:multiLevelType w:val="multilevel"/>
    <w:tmpl w:val="FE4E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BC02A1"/>
    <w:multiLevelType w:val="multilevel"/>
    <w:tmpl w:val="2470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CF1358"/>
    <w:multiLevelType w:val="hybridMultilevel"/>
    <w:tmpl w:val="446A16C4"/>
    <w:lvl w:ilvl="0" w:tplc="80EC7F04">
      <w:numFmt w:val="bullet"/>
      <w:lvlText w:val="-"/>
      <w:lvlJc w:val="left"/>
      <w:pPr>
        <w:ind w:left="720" w:hanging="360"/>
      </w:pPr>
      <w:rPr>
        <w:rFonts w:ascii="Sofia Pro" w:eastAsia="Times New Roman" w:hAnsi="Sofia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D40D9"/>
    <w:multiLevelType w:val="multilevel"/>
    <w:tmpl w:val="23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5F2636"/>
    <w:multiLevelType w:val="multilevel"/>
    <w:tmpl w:val="5E149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A01E76"/>
    <w:multiLevelType w:val="multilevel"/>
    <w:tmpl w:val="9770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EA246D"/>
    <w:multiLevelType w:val="multilevel"/>
    <w:tmpl w:val="489A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07202"/>
    <w:multiLevelType w:val="multilevel"/>
    <w:tmpl w:val="1440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A841C7"/>
    <w:multiLevelType w:val="multilevel"/>
    <w:tmpl w:val="530A0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9761628">
    <w:abstractNumId w:val="2"/>
  </w:num>
  <w:num w:numId="2" w16cid:durableId="730078220">
    <w:abstractNumId w:val="10"/>
  </w:num>
  <w:num w:numId="3" w16cid:durableId="1861553636">
    <w:abstractNumId w:val="7"/>
  </w:num>
  <w:num w:numId="4" w16cid:durableId="673529889">
    <w:abstractNumId w:val="5"/>
  </w:num>
  <w:num w:numId="5" w16cid:durableId="1246112223">
    <w:abstractNumId w:val="12"/>
  </w:num>
  <w:num w:numId="6" w16cid:durableId="448011111">
    <w:abstractNumId w:val="14"/>
  </w:num>
  <w:num w:numId="7" w16cid:durableId="1724137276">
    <w:abstractNumId w:val="6"/>
  </w:num>
  <w:num w:numId="8" w16cid:durableId="667171495">
    <w:abstractNumId w:val="3"/>
  </w:num>
  <w:num w:numId="9" w16cid:durableId="1242912552">
    <w:abstractNumId w:val="13"/>
  </w:num>
  <w:num w:numId="10" w16cid:durableId="1175924883">
    <w:abstractNumId w:val="4"/>
  </w:num>
  <w:num w:numId="11" w16cid:durableId="87163421">
    <w:abstractNumId w:val="9"/>
  </w:num>
  <w:num w:numId="12" w16cid:durableId="649334982">
    <w:abstractNumId w:val="1"/>
  </w:num>
  <w:num w:numId="13" w16cid:durableId="236792627">
    <w:abstractNumId w:val="11"/>
  </w:num>
  <w:num w:numId="14" w16cid:durableId="299386796">
    <w:abstractNumId w:val="8"/>
  </w:num>
  <w:num w:numId="15" w16cid:durableId="120482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C3"/>
    <w:rsid w:val="000D4DEC"/>
    <w:rsid w:val="0013302C"/>
    <w:rsid w:val="001D1057"/>
    <w:rsid w:val="003D66A6"/>
    <w:rsid w:val="00410B29"/>
    <w:rsid w:val="004C5E64"/>
    <w:rsid w:val="004C718E"/>
    <w:rsid w:val="00606D22"/>
    <w:rsid w:val="00692840"/>
    <w:rsid w:val="007C63C3"/>
    <w:rsid w:val="00832CA0"/>
    <w:rsid w:val="00AD797E"/>
    <w:rsid w:val="00BB5C23"/>
    <w:rsid w:val="00C200E7"/>
    <w:rsid w:val="00DB6951"/>
    <w:rsid w:val="00E12C4B"/>
    <w:rsid w:val="00E2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A4BB"/>
  <w15:chartTrackingRefBased/>
  <w15:docId w15:val="{31D01FCD-81CF-2946-B37F-93B57DD6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3C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C63C3"/>
    <w:rPr>
      <w:b/>
      <w:bCs/>
    </w:rPr>
  </w:style>
  <w:style w:type="character" w:styleId="Hyperlink">
    <w:name w:val="Hyperlink"/>
    <w:basedOn w:val="DefaultParagraphFont"/>
    <w:uiPriority w:val="99"/>
    <w:unhideWhenUsed/>
    <w:rsid w:val="007C63C3"/>
    <w:rPr>
      <w:color w:val="0000FF"/>
      <w:u w:val="single"/>
    </w:rPr>
  </w:style>
  <w:style w:type="paragraph" w:customStyle="1" w:styleId="likeul">
    <w:name w:val="likeul"/>
    <w:basedOn w:val="Normal"/>
    <w:rsid w:val="007C63C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C63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63C3"/>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7C63C3"/>
    <w:rPr>
      <w:color w:val="605E5C"/>
      <w:shd w:val="clear" w:color="auto" w:fill="E1DFDD"/>
    </w:rPr>
  </w:style>
  <w:style w:type="paragraph" w:styleId="Revision">
    <w:name w:val="Revision"/>
    <w:hidden/>
    <w:uiPriority w:val="99"/>
    <w:semiHidden/>
    <w:rsid w:val="00BB5C23"/>
  </w:style>
  <w:style w:type="paragraph" w:styleId="ListParagraph">
    <w:name w:val="List Paragraph"/>
    <w:basedOn w:val="Normal"/>
    <w:uiPriority w:val="34"/>
    <w:qFormat/>
    <w:rsid w:val="00692840"/>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0D4DEC"/>
    <w:rPr>
      <w:sz w:val="16"/>
      <w:szCs w:val="16"/>
    </w:rPr>
  </w:style>
  <w:style w:type="paragraph" w:styleId="CommentText">
    <w:name w:val="annotation text"/>
    <w:basedOn w:val="Normal"/>
    <w:link w:val="CommentTextChar"/>
    <w:uiPriority w:val="99"/>
    <w:unhideWhenUsed/>
    <w:rsid w:val="000D4DEC"/>
    <w:rPr>
      <w:sz w:val="20"/>
      <w:szCs w:val="20"/>
    </w:rPr>
  </w:style>
  <w:style w:type="character" w:customStyle="1" w:styleId="CommentTextChar">
    <w:name w:val="Comment Text Char"/>
    <w:basedOn w:val="DefaultParagraphFont"/>
    <w:link w:val="CommentText"/>
    <w:uiPriority w:val="99"/>
    <w:rsid w:val="000D4DEC"/>
    <w:rPr>
      <w:sz w:val="20"/>
      <w:szCs w:val="20"/>
    </w:rPr>
  </w:style>
  <w:style w:type="paragraph" w:styleId="CommentSubject">
    <w:name w:val="annotation subject"/>
    <w:basedOn w:val="CommentText"/>
    <w:next w:val="CommentText"/>
    <w:link w:val="CommentSubjectChar"/>
    <w:uiPriority w:val="99"/>
    <w:semiHidden/>
    <w:unhideWhenUsed/>
    <w:rsid w:val="000D4DEC"/>
    <w:rPr>
      <w:b/>
      <w:bCs/>
    </w:rPr>
  </w:style>
  <w:style w:type="character" w:customStyle="1" w:styleId="CommentSubjectChar">
    <w:name w:val="Comment Subject Char"/>
    <w:basedOn w:val="CommentTextChar"/>
    <w:link w:val="CommentSubject"/>
    <w:uiPriority w:val="99"/>
    <w:semiHidden/>
    <w:rsid w:val="000D4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20530">
      <w:bodyDiv w:val="1"/>
      <w:marLeft w:val="0"/>
      <w:marRight w:val="0"/>
      <w:marTop w:val="0"/>
      <w:marBottom w:val="0"/>
      <w:divBdr>
        <w:top w:val="none" w:sz="0" w:space="0" w:color="auto"/>
        <w:left w:val="none" w:sz="0" w:space="0" w:color="auto"/>
        <w:bottom w:val="none" w:sz="0" w:space="0" w:color="auto"/>
        <w:right w:val="none" w:sz="0" w:space="0" w:color="auto"/>
      </w:divBdr>
      <w:divsChild>
        <w:div w:id="988485245">
          <w:marLeft w:val="0"/>
          <w:marRight w:val="0"/>
          <w:marTop w:val="0"/>
          <w:marBottom w:val="0"/>
          <w:divBdr>
            <w:top w:val="none" w:sz="0" w:space="0" w:color="auto"/>
            <w:left w:val="none" w:sz="0" w:space="0" w:color="auto"/>
            <w:bottom w:val="none" w:sz="0" w:space="0" w:color="auto"/>
            <w:right w:val="none" w:sz="0" w:space="0" w:color="auto"/>
          </w:divBdr>
        </w:div>
        <w:div w:id="1190753987">
          <w:marLeft w:val="0"/>
          <w:marRight w:val="0"/>
          <w:marTop w:val="0"/>
          <w:marBottom w:val="0"/>
          <w:divBdr>
            <w:top w:val="none" w:sz="0" w:space="0" w:color="auto"/>
            <w:left w:val="none" w:sz="0" w:space="0" w:color="auto"/>
            <w:bottom w:val="none" w:sz="0" w:space="0" w:color="auto"/>
            <w:right w:val="none" w:sz="0" w:space="0" w:color="auto"/>
          </w:divBdr>
        </w:div>
        <w:div w:id="641618045">
          <w:marLeft w:val="0"/>
          <w:marRight w:val="0"/>
          <w:marTop w:val="0"/>
          <w:marBottom w:val="0"/>
          <w:divBdr>
            <w:top w:val="none" w:sz="0" w:space="0" w:color="auto"/>
            <w:left w:val="none" w:sz="0" w:space="0" w:color="auto"/>
            <w:bottom w:val="none" w:sz="0" w:space="0" w:color="auto"/>
            <w:right w:val="none" w:sz="0" w:space="0" w:color="auto"/>
          </w:divBdr>
        </w:div>
        <w:div w:id="1415131953">
          <w:marLeft w:val="0"/>
          <w:marRight w:val="0"/>
          <w:marTop w:val="0"/>
          <w:marBottom w:val="0"/>
          <w:divBdr>
            <w:top w:val="none" w:sz="0" w:space="0" w:color="auto"/>
            <w:left w:val="none" w:sz="0" w:space="0" w:color="auto"/>
            <w:bottom w:val="none" w:sz="0" w:space="0" w:color="auto"/>
            <w:right w:val="none" w:sz="0" w:space="0" w:color="auto"/>
          </w:divBdr>
        </w:div>
        <w:div w:id="562182713">
          <w:marLeft w:val="0"/>
          <w:marRight w:val="0"/>
          <w:marTop w:val="0"/>
          <w:marBottom w:val="0"/>
          <w:divBdr>
            <w:top w:val="none" w:sz="0" w:space="0" w:color="auto"/>
            <w:left w:val="none" w:sz="0" w:space="0" w:color="auto"/>
            <w:bottom w:val="none" w:sz="0" w:space="0" w:color="auto"/>
            <w:right w:val="none" w:sz="0" w:space="0" w:color="auto"/>
          </w:divBdr>
        </w:div>
        <w:div w:id="742916373">
          <w:marLeft w:val="0"/>
          <w:marRight w:val="0"/>
          <w:marTop w:val="0"/>
          <w:marBottom w:val="0"/>
          <w:divBdr>
            <w:top w:val="none" w:sz="0" w:space="0" w:color="auto"/>
            <w:left w:val="none" w:sz="0" w:space="0" w:color="auto"/>
            <w:bottom w:val="none" w:sz="0" w:space="0" w:color="auto"/>
            <w:right w:val="none" w:sz="0" w:space="0" w:color="auto"/>
          </w:divBdr>
        </w:div>
        <w:div w:id="1960450091">
          <w:marLeft w:val="0"/>
          <w:marRight w:val="0"/>
          <w:marTop w:val="0"/>
          <w:marBottom w:val="0"/>
          <w:divBdr>
            <w:top w:val="none" w:sz="0" w:space="0" w:color="auto"/>
            <w:left w:val="none" w:sz="0" w:space="0" w:color="auto"/>
            <w:bottom w:val="none" w:sz="0" w:space="0" w:color="auto"/>
            <w:right w:val="none" w:sz="0" w:space="0" w:color="auto"/>
          </w:divBdr>
        </w:div>
        <w:div w:id="227033195">
          <w:marLeft w:val="0"/>
          <w:marRight w:val="0"/>
          <w:marTop w:val="0"/>
          <w:marBottom w:val="0"/>
          <w:divBdr>
            <w:top w:val="none" w:sz="0" w:space="0" w:color="auto"/>
            <w:left w:val="none" w:sz="0" w:space="0" w:color="auto"/>
            <w:bottom w:val="none" w:sz="0" w:space="0" w:color="auto"/>
            <w:right w:val="none" w:sz="0" w:space="0" w:color="auto"/>
          </w:divBdr>
        </w:div>
        <w:div w:id="619796959">
          <w:marLeft w:val="0"/>
          <w:marRight w:val="0"/>
          <w:marTop w:val="0"/>
          <w:marBottom w:val="0"/>
          <w:divBdr>
            <w:top w:val="none" w:sz="0" w:space="0" w:color="auto"/>
            <w:left w:val="none" w:sz="0" w:space="0" w:color="auto"/>
            <w:bottom w:val="none" w:sz="0" w:space="0" w:color="auto"/>
            <w:right w:val="none" w:sz="0" w:space="0" w:color="auto"/>
          </w:divBdr>
        </w:div>
        <w:div w:id="1466384431">
          <w:marLeft w:val="0"/>
          <w:marRight w:val="0"/>
          <w:marTop w:val="0"/>
          <w:marBottom w:val="0"/>
          <w:divBdr>
            <w:top w:val="none" w:sz="0" w:space="0" w:color="auto"/>
            <w:left w:val="none" w:sz="0" w:space="0" w:color="auto"/>
            <w:bottom w:val="none" w:sz="0" w:space="0" w:color="auto"/>
            <w:right w:val="none" w:sz="0" w:space="0" w:color="auto"/>
          </w:divBdr>
        </w:div>
        <w:div w:id="1660888836">
          <w:marLeft w:val="0"/>
          <w:marRight w:val="0"/>
          <w:marTop w:val="0"/>
          <w:marBottom w:val="0"/>
          <w:divBdr>
            <w:top w:val="none" w:sz="0" w:space="0" w:color="auto"/>
            <w:left w:val="none" w:sz="0" w:space="0" w:color="auto"/>
            <w:bottom w:val="none" w:sz="0" w:space="0" w:color="auto"/>
            <w:right w:val="none" w:sz="0" w:space="0" w:color="auto"/>
          </w:divBdr>
        </w:div>
        <w:div w:id="1258557439">
          <w:marLeft w:val="0"/>
          <w:marRight w:val="0"/>
          <w:marTop w:val="0"/>
          <w:marBottom w:val="0"/>
          <w:divBdr>
            <w:top w:val="none" w:sz="0" w:space="0" w:color="auto"/>
            <w:left w:val="none" w:sz="0" w:space="0" w:color="auto"/>
            <w:bottom w:val="none" w:sz="0" w:space="0" w:color="auto"/>
            <w:right w:val="none" w:sz="0" w:space="0" w:color="auto"/>
          </w:divBdr>
        </w:div>
        <w:div w:id="1105031521">
          <w:marLeft w:val="0"/>
          <w:marRight w:val="0"/>
          <w:marTop w:val="0"/>
          <w:marBottom w:val="0"/>
          <w:divBdr>
            <w:top w:val="none" w:sz="0" w:space="0" w:color="auto"/>
            <w:left w:val="none" w:sz="0" w:space="0" w:color="auto"/>
            <w:bottom w:val="none" w:sz="0" w:space="0" w:color="auto"/>
            <w:right w:val="none" w:sz="0" w:space="0" w:color="auto"/>
          </w:divBdr>
        </w:div>
        <w:div w:id="133576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space/" TargetMode="External"/><Relationship Id="rId13" Type="http://schemas.openxmlformats.org/officeDocument/2006/relationships/hyperlink" Target="https://secur.spa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cur.space/" TargetMode="External"/><Relationship Id="rId12" Type="http://schemas.openxmlformats.org/officeDocument/2006/relationships/hyperlink" Target="https://www.google.com/priva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port@therighut.com" TargetMode="External"/><Relationship Id="rId1" Type="http://schemas.openxmlformats.org/officeDocument/2006/relationships/numbering" Target="numbering.xml"/><Relationship Id="rId6" Type="http://schemas.openxmlformats.org/officeDocument/2006/relationships/hyperlink" Target="https://stripe.com/privacy" TargetMode="External"/><Relationship Id="rId11" Type="http://schemas.openxmlformats.org/officeDocument/2006/relationships/hyperlink" Target="https://www.google.com/privacy.html" TargetMode="External"/><Relationship Id="rId5" Type="http://schemas.openxmlformats.org/officeDocument/2006/relationships/hyperlink" Target="mailto:info@therighut.com" TargetMode="External"/><Relationship Id="rId15" Type="http://schemas.openxmlformats.org/officeDocument/2006/relationships/hyperlink" Target="http://www.macromedia.com/support/documentation/en/flashplayer/help/settings_manager07.html" TargetMode="External"/><Relationship Id="rId10" Type="http://schemas.openxmlformats.org/officeDocument/2006/relationships/hyperlink" Target="https://www.google.com/intl/en_us/help/terms_maps.html" TargetMode="External"/><Relationship Id="rId4" Type="http://schemas.openxmlformats.org/officeDocument/2006/relationships/webSettings" Target="webSettings.xml"/><Relationship Id="rId9" Type="http://schemas.openxmlformats.org/officeDocument/2006/relationships/hyperlink" Target="https://www.google.com/intl/en_us/help/terms_maps.html" TargetMode="External"/><Relationship Id="rId14" Type="http://schemas.openxmlformats.org/officeDocument/2006/relationships/hyperlink" Target="https://secur.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4178</Words>
  <Characters>23818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Guso</dc:creator>
  <cp:keywords/>
  <dc:description/>
  <cp:lastModifiedBy>Jake Guso</cp:lastModifiedBy>
  <cp:revision>2</cp:revision>
  <dcterms:created xsi:type="dcterms:W3CDTF">2023-07-18T15:27:00Z</dcterms:created>
  <dcterms:modified xsi:type="dcterms:W3CDTF">2023-07-18T15:27:00Z</dcterms:modified>
</cp:coreProperties>
</file>